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A910CF" w14:textId="77777777" w:rsidR="009C6CD5" w:rsidRDefault="0014651E">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3GPP TSG RAN WG1 Meeting</w:t>
      </w:r>
      <w:r>
        <w:rPr>
          <w:rFonts w:ascii="Arial" w:hAnsi="Arial" w:cs="Arial" w:hint="eastAsia"/>
          <w:b/>
          <w:bCs/>
          <w:sz w:val="24"/>
          <w:szCs w:val="24"/>
        </w:rPr>
        <w:t xml:space="preserve"> #</w:t>
      </w:r>
      <w:r w:rsidR="007D099A">
        <w:rPr>
          <w:rFonts w:ascii="Arial" w:hAnsi="Arial" w:cs="Arial" w:hint="eastAsia"/>
          <w:b/>
          <w:bCs/>
          <w:sz w:val="24"/>
          <w:szCs w:val="24"/>
        </w:rPr>
        <w:t>9</w:t>
      </w:r>
      <w:r w:rsidR="004341F6">
        <w:rPr>
          <w:rFonts w:ascii="Arial" w:hAnsi="Arial" w:cs="Arial"/>
          <w:b/>
          <w:bCs/>
          <w:sz w:val="24"/>
          <w:szCs w:val="24"/>
        </w:rPr>
        <w:t>4</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Pr>
          <w:rFonts w:ascii="Arial" w:hAnsi="Arial" w:cs="Arial" w:hint="eastAsia"/>
          <w:b/>
          <w:bCs/>
          <w:sz w:val="24"/>
          <w:szCs w:val="24"/>
        </w:rPr>
        <w:t xml:space="preserve">              </w:t>
      </w:r>
      <w:r>
        <w:rPr>
          <w:rFonts w:ascii="Arial" w:hAnsi="Arial" w:cs="Arial"/>
          <w:b/>
          <w:bCs/>
          <w:sz w:val="24"/>
          <w:szCs w:val="24"/>
        </w:rPr>
        <w:t xml:space="preserve">    </w:t>
      </w:r>
      <w:r w:rsidR="004D7B7B">
        <w:rPr>
          <w:rFonts w:ascii="Arial" w:hAnsi="Arial" w:cs="Arial"/>
          <w:b/>
          <w:bCs/>
          <w:sz w:val="24"/>
          <w:szCs w:val="24"/>
        </w:rPr>
        <w:t xml:space="preserve">     </w:t>
      </w:r>
      <w:r>
        <w:rPr>
          <w:rFonts w:ascii="Arial" w:hAnsi="Arial" w:cs="Arial"/>
          <w:b/>
          <w:bCs/>
          <w:sz w:val="24"/>
          <w:szCs w:val="24"/>
        </w:rPr>
        <w:t xml:space="preserve"> R1-1</w:t>
      </w:r>
      <w:r w:rsidR="007D099A">
        <w:rPr>
          <w:rFonts w:ascii="Arial" w:hAnsi="Arial" w:cs="Arial" w:hint="eastAsia"/>
          <w:b/>
          <w:bCs/>
          <w:sz w:val="24"/>
          <w:szCs w:val="24"/>
        </w:rPr>
        <w:t>80</w:t>
      </w:r>
      <w:r w:rsidR="00C71AAB">
        <w:rPr>
          <w:rFonts w:ascii="Arial" w:hAnsi="Arial" w:cs="Arial"/>
          <w:b/>
          <w:bCs/>
          <w:sz w:val="24"/>
          <w:szCs w:val="24"/>
        </w:rPr>
        <w:t>81</w:t>
      </w:r>
      <w:r w:rsidR="00835E88">
        <w:rPr>
          <w:rFonts w:ascii="Arial" w:hAnsi="Arial" w:cs="Arial"/>
          <w:b/>
          <w:bCs/>
          <w:sz w:val="24"/>
          <w:szCs w:val="24"/>
        </w:rPr>
        <w:t>53</w:t>
      </w:r>
    </w:p>
    <w:p w14:paraId="3EF6AD3E" w14:textId="77777777" w:rsidR="009C6CD5" w:rsidRDefault="004047F2">
      <w:pPr>
        <w:widowControl w:val="0"/>
        <w:autoSpaceDE w:val="0"/>
        <w:autoSpaceDN w:val="0"/>
        <w:adjustRightInd w:val="0"/>
        <w:spacing w:after="0" w:line="240" w:lineRule="auto"/>
        <w:rPr>
          <w:rFonts w:ascii="Arial" w:hAnsi="Arial" w:cs="Arial"/>
          <w:b/>
          <w:bCs/>
          <w:sz w:val="24"/>
          <w:szCs w:val="24"/>
        </w:rPr>
      </w:pPr>
      <w:r>
        <w:rPr>
          <w:rFonts w:ascii="Arial" w:hAnsi="Arial" w:cs="Arial"/>
          <w:b/>
          <w:bCs/>
          <w:sz w:val="24"/>
          <w:szCs w:val="24"/>
        </w:rPr>
        <w:t>Gothenburg</w:t>
      </w:r>
      <w:r w:rsidR="0014651E">
        <w:rPr>
          <w:rFonts w:ascii="Arial" w:hAnsi="Arial" w:cs="Arial"/>
          <w:b/>
          <w:bCs/>
          <w:sz w:val="24"/>
          <w:szCs w:val="24"/>
        </w:rPr>
        <w:t xml:space="preserve">, </w:t>
      </w:r>
      <w:r>
        <w:rPr>
          <w:rFonts w:ascii="Arial" w:hAnsi="Arial" w:cs="Arial"/>
          <w:b/>
          <w:bCs/>
          <w:sz w:val="24"/>
          <w:szCs w:val="24"/>
        </w:rPr>
        <w:t>Sweden</w:t>
      </w:r>
      <w:r w:rsidR="0014651E">
        <w:rPr>
          <w:rFonts w:ascii="Arial" w:hAnsi="Arial" w:cs="Arial" w:hint="eastAsia"/>
          <w:b/>
          <w:bCs/>
          <w:sz w:val="24"/>
          <w:szCs w:val="24"/>
        </w:rPr>
        <w:t>,</w:t>
      </w:r>
      <w:r w:rsidR="0014651E">
        <w:rPr>
          <w:rFonts w:ascii="Arial" w:hAnsi="Arial" w:cs="Arial"/>
          <w:b/>
          <w:bCs/>
          <w:sz w:val="24"/>
          <w:szCs w:val="24"/>
        </w:rPr>
        <w:t xml:space="preserve"> </w:t>
      </w:r>
      <w:r w:rsidR="00D213F4">
        <w:rPr>
          <w:rFonts w:ascii="Arial" w:hAnsi="Arial" w:cs="Arial"/>
          <w:b/>
          <w:bCs/>
          <w:sz w:val="24"/>
          <w:szCs w:val="24"/>
        </w:rPr>
        <w:t>August</w:t>
      </w:r>
      <w:r w:rsidR="0046724B">
        <w:rPr>
          <w:rFonts w:ascii="Arial" w:hAnsi="Arial" w:cs="Arial" w:hint="eastAsia"/>
          <w:b/>
          <w:bCs/>
          <w:sz w:val="24"/>
          <w:szCs w:val="24"/>
        </w:rPr>
        <w:t xml:space="preserve"> </w:t>
      </w:r>
      <w:r w:rsidR="008945B6">
        <w:rPr>
          <w:rFonts w:ascii="Arial" w:hAnsi="Arial" w:cs="Arial" w:hint="eastAsia"/>
          <w:b/>
          <w:bCs/>
          <w:sz w:val="24"/>
          <w:szCs w:val="24"/>
        </w:rPr>
        <w:t>2</w:t>
      </w:r>
      <w:r w:rsidR="00D213F4">
        <w:rPr>
          <w:rFonts w:ascii="Arial" w:hAnsi="Arial" w:cs="Arial"/>
          <w:b/>
          <w:bCs/>
          <w:sz w:val="24"/>
          <w:szCs w:val="24"/>
        </w:rPr>
        <w:t>0</w:t>
      </w:r>
      <w:r w:rsidR="00D213F4">
        <w:rPr>
          <w:rFonts w:ascii="Arial" w:hAnsi="Arial" w:cs="Arial"/>
          <w:b/>
          <w:bCs/>
          <w:sz w:val="24"/>
          <w:szCs w:val="24"/>
          <w:vertAlign w:val="superscript"/>
        </w:rPr>
        <w:t>th</w:t>
      </w:r>
      <w:r w:rsidR="0046724B">
        <w:rPr>
          <w:rFonts w:ascii="Arial" w:hAnsi="Arial" w:cs="Arial"/>
          <w:b/>
          <w:bCs/>
          <w:sz w:val="24"/>
          <w:szCs w:val="24"/>
        </w:rPr>
        <w:t xml:space="preserve"> –</w:t>
      </w:r>
      <w:r w:rsidR="007D099A">
        <w:rPr>
          <w:rFonts w:ascii="Arial" w:hAnsi="Arial" w:cs="Arial" w:hint="eastAsia"/>
          <w:b/>
          <w:bCs/>
          <w:sz w:val="24"/>
          <w:szCs w:val="24"/>
        </w:rPr>
        <w:t xml:space="preserve"> </w:t>
      </w:r>
      <w:r w:rsidR="004F7650">
        <w:rPr>
          <w:rFonts w:ascii="Arial" w:hAnsi="Arial" w:cs="Arial" w:hint="eastAsia"/>
          <w:b/>
          <w:bCs/>
          <w:sz w:val="24"/>
          <w:szCs w:val="24"/>
        </w:rPr>
        <w:t>2</w:t>
      </w:r>
      <w:r w:rsidR="00D213F4">
        <w:rPr>
          <w:rFonts w:ascii="Arial" w:hAnsi="Arial" w:cs="Arial"/>
          <w:b/>
          <w:bCs/>
          <w:sz w:val="24"/>
          <w:szCs w:val="24"/>
        </w:rPr>
        <w:t>4</w:t>
      </w:r>
      <w:r w:rsidR="0046724B" w:rsidRPr="0046724B">
        <w:rPr>
          <w:rFonts w:ascii="Arial" w:hAnsi="Arial" w:cs="Arial"/>
          <w:b/>
          <w:bCs/>
          <w:sz w:val="24"/>
          <w:szCs w:val="24"/>
          <w:vertAlign w:val="superscript"/>
        </w:rPr>
        <w:t>th</w:t>
      </w:r>
      <w:r w:rsidR="0046724B" w:rsidRPr="0046724B">
        <w:rPr>
          <w:rFonts w:ascii="Arial" w:hAnsi="Arial" w:cs="Arial"/>
          <w:b/>
          <w:bCs/>
          <w:sz w:val="24"/>
          <w:szCs w:val="24"/>
        </w:rPr>
        <w:t>,</w:t>
      </w:r>
      <w:r w:rsidR="0046724B">
        <w:rPr>
          <w:rFonts w:ascii="Arial" w:hAnsi="Arial" w:cs="Arial"/>
          <w:b/>
          <w:bCs/>
          <w:sz w:val="24"/>
          <w:szCs w:val="24"/>
        </w:rPr>
        <w:t xml:space="preserve"> </w:t>
      </w:r>
      <w:r w:rsidR="007D099A">
        <w:rPr>
          <w:rFonts w:ascii="Arial" w:hAnsi="Arial" w:cs="Arial"/>
          <w:b/>
          <w:bCs/>
          <w:sz w:val="24"/>
          <w:szCs w:val="24"/>
        </w:rPr>
        <w:t>201</w:t>
      </w:r>
      <w:r w:rsidR="007D099A">
        <w:rPr>
          <w:rFonts w:ascii="Arial" w:hAnsi="Arial" w:cs="Arial" w:hint="eastAsia"/>
          <w:b/>
          <w:bCs/>
          <w:sz w:val="24"/>
          <w:szCs w:val="24"/>
        </w:rPr>
        <w:t>8</w:t>
      </w:r>
    </w:p>
    <w:p w14:paraId="1860E769" w14:textId="77777777" w:rsidR="009C6CD5" w:rsidRDefault="009C6CD5">
      <w:pPr>
        <w:pStyle w:val="Header"/>
        <w:rPr>
          <w:rFonts w:cs="Arial"/>
          <w:sz w:val="24"/>
        </w:rPr>
      </w:pPr>
    </w:p>
    <w:p w14:paraId="589A7059" w14:textId="77777777" w:rsidR="009C6CD5" w:rsidRDefault="0014651E">
      <w:pPr>
        <w:pStyle w:val="Header"/>
        <w:tabs>
          <w:tab w:val="clear" w:pos="4536"/>
          <w:tab w:val="left" w:pos="1585"/>
        </w:tabs>
        <w:ind w:left="1800" w:hanging="1800"/>
        <w:outlineLvl w:val="0"/>
        <w:rPr>
          <w:rFonts w:eastAsia="宋体"/>
          <w:sz w:val="22"/>
          <w:szCs w:val="22"/>
          <w:lang w:eastAsia="zh-CN"/>
        </w:rPr>
      </w:pPr>
      <w:r>
        <w:rPr>
          <w:rFonts w:eastAsia="宋体"/>
          <w:sz w:val="22"/>
          <w:szCs w:val="22"/>
          <w:lang w:eastAsia="zh-CN"/>
        </w:rPr>
        <w:t xml:space="preserve">Source: </w:t>
      </w:r>
      <w:r>
        <w:rPr>
          <w:rFonts w:eastAsia="宋体"/>
          <w:sz w:val="22"/>
          <w:szCs w:val="22"/>
          <w:lang w:eastAsia="zh-CN"/>
        </w:rPr>
        <w:tab/>
        <w:t>ZTE</w:t>
      </w:r>
    </w:p>
    <w:p w14:paraId="37D4F1EE" w14:textId="77777777" w:rsidR="009C6CD5" w:rsidRPr="00CC222B" w:rsidRDefault="0014651E">
      <w:pPr>
        <w:pStyle w:val="Header"/>
        <w:tabs>
          <w:tab w:val="clear" w:pos="4536"/>
          <w:tab w:val="left" w:pos="1585"/>
        </w:tabs>
        <w:ind w:left="1800" w:hanging="1800"/>
        <w:outlineLvl w:val="0"/>
        <w:rPr>
          <w:rFonts w:eastAsiaTheme="minorEastAsia"/>
          <w:sz w:val="22"/>
          <w:szCs w:val="22"/>
          <w:lang w:eastAsia="zh-CN"/>
        </w:rPr>
      </w:pPr>
      <w:r w:rsidRPr="00CC222B">
        <w:rPr>
          <w:rFonts w:eastAsia="宋体"/>
          <w:sz w:val="22"/>
          <w:szCs w:val="22"/>
          <w:lang w:eastAsia="zh-CN"/>
        </w:rPr>
        <w:t>Title:</w:t>
      </w:r>
      <w:bookmarkStart w:id="0" w:name="Title"/>
      <w:bookmarkEnd w:id="0"/>
      <w:r w:rsidRPr="00CC222B">
        <w:rPr>
          <w:rFonts w:eastAsia="宋体"/>
          <w:sz w:val="22"/>
          <w:szCs w:val="22"/>
          <w:lang w:eastAsia="zh-CN"/>
        </w:rPr>
        <w:tab/>
      </w:r>
      <w:r w:rsidR="00A12C06" w:rsidRPr="00A12C06">
        <w:rPr>
          <w:rFonts w:eastAsiaTheme="minorEastAsia"/>
          <w:sz w:val="22"/>
          <w:szCs w:val="22"/>
          <w:lang w:eastAsia="zh-CN"/>
        </w:rPr>
        <w:t>Procedures related to NOMA</w:t>
      </w:r>
    </w:p>
    <w:p w14:paraId="7F520B01" w14:textId="77777777" w:rsidR="009C6CD5" w:rsidRDefault="0014651E">
      <w:pPr>
        <w:pStyle w:val="Header"/>
        <w:tabs>
          <w:tab w:val="clear" w:pos="4536"/>
          <w:tab w:val="left" w:pos="1585"/>
        </w:tabs>
        <w:ind w:left="1800" w:hanging="1800"/>
        <w:outlineLvl w:val="0"/>
        <w:rPr>
          <w:rFonts w:eastAsiaTheme="minorEastAsia"/>
          <w:sz w:val="22"/>
          <w:szCs w:val="22"/>
          <w:lang w:eastAsia="zh-CN"/>
        </w:rPr>
      </w:pPr>
      <w:r>
        <w:rPr>
          <w:rFonts w:eastAsia="宋体"/>
          <w:sz w:val="22"/>
          <w:szCs w:val="22"/>
          <w:lang w:eastAsia="zh-CN"/>
        </w:rPr>
        <w:t>Agenda Item:</w:t>
      </w:r>
      <w:bookmarkStart w:id="1" w:name="Source"/>
      <w:bookmarkEnd w:id="1"/>
      <w:r>
        <w:rPr>
          <w:rFonts w:eastAsia="宋体"/>
          <w:sz w:val="22"/>
          <w:szCs w:val="22"/>
          <w:lang w:eastAsia="zh-CN"/>
        </w:rPr>
        <w:tab/>
      </w:r>
      <w:r w:rsidR="00F439AC" w:rsidRPr="00F439AC">
        <w:rPr>
          <w:rFonts w:eastAsiaTheme="minorEastAsia"/>
          <w:sz w:val="22"/>
          <w:szCs w:val="22"/>
          <w:lang w:eastAsia="zh-CN"/>
        </w:rPr>
        <w:t>7.2.1.3</w:t>
      </w:r>
    </w:p>
    <w:p w14:paraId="097D1383" w14:textId="77777777" w:rsidR="009C6CD5" w:rsidRDefault="0014651E">
      <w:pPr>
        <w:pStyle w:val="Header"/>
        <w:tabs>
          <w:tab w:val="clear" w:pos="4536"/>
          <w:tab w:val="left" w:pos="1585"/>
        </w:tabs>
        <w:ind w:left="1800" w:hanging="1800"/>
        <w:outlineLvl w:val="0"/>
        <w:rPr>
          <w:rFonts w:eastAsia="宋体"/>
          <w:sz w:val="22"/>
          <w:szCs w:val="22"/>
          <w:lang w:eastAsia="zh-CN"/>
        </w:rPr>
      </w:pPr>
      <w:r>
        <w:rPr>
          <w:rFonts w:eastAsia="宋体"/>
          <w:sz w:val="22"/>
          <w:szCs w:val="22"/>
          <w:lang w:eastAsia="zh-CN"/>
        </w:rPr>
        <w:t>Document for:</w:t>
      </w:r>
      <w:r>
        <w:rPr>
          <w:rFonts w:eastAsia="宋体"/>
          <w:sz w:val="22"/>
          <w:szCs w:val="22"/>
          <w:lang w:eastAsia="zh-CN"/>
        </w:rPr>
        <w:tab/>
      </w:r>
      <w:bookmarkStart w:id="2" w:name="DocumentFor"/>
      <w:bookmarkEnd w:id="2"/>
      <w:r>
        <w:rPr>
          <w:rFonts w:eastAsia="宋体"/>
          <w:sz w:val="22"/>
          <w:szCs w:val="22"/>
          <w:lang w:eastAsia="zh-CN"/>
        </w:rPr>
        <w:t>Discussion</w:t>
      </w:r>
      <w:r>
        <w:rPr>
          <w:rFonts w:eastAsia="宋体" w:hint="eastAsia"/>
          <w:sz w:val="22"/>
          <w:szCs w:val="22"/>
          <w:lang w:eastAsia="zh-CN"/>
        </w:rPr>
        <w:t>/Decision</w:t>
      </w:r>
    </w:p>
    <w:p w14:paraId="1E623CAB" w14:textId="77777777" w:rsidR="009C6CD5" w:rsidRPr="0073624A" w:rsidRDefault="0014651E">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sz w:val="32"/>
          <w:szCs w:val="32"/>
        </w:rPr>
      </w:pPr>
      <w:r w:rsidRPr="0073624A">
        <w:rPr>
          <w:rFonts w:eastAsiaTheme="minorEastAsia" w:hint="eastAsia"/>
          <w:sz w:val="32"/>
          <w:szCs w:val="32"/>
        </w:rPr>
        <w:t>Introduction</w:t>
      </w:r>
    </w:p>
    <w:p w14:paraId="39BE28D0" w14:textId="77777777" w:rsidR="00D91C40" w:rsidRDefault="00861FB1" w:rsidP="005237B2">
      <w:pPr>
        <w:autoSpaceDE w:val="0"/>
        <w:autoSpaceDN w:val="0"/>
        <w:adjustRightInd w:val="0"/>
        <w:snapToGrid w:val="0"/>
        <w:spacing w:beforeLines="50" w:before="120" w:after="0" w:line="240" w:lineRule="auto"/>
        <w:ind w:left="720" w:hanging="720"/>
        <w:jc w:val="both"/>
        <w:rPr>
          <w:rFonts w:ascii="Times New Roman" w:hAnsi="Times New Roman"/>
          <w:sz w:val="20"/>
          <w:szCs w:val="20"/>
        </w:rPr>
      </w:pPr>
      <w:r>
        <w:rPr>
          <w:rFonts w:ascii="Times New Roman" w:hAnsi="Times New Roman" w:hint="eastAsia"/>
          <w:sz w:val="20"/>
          <w:szCs w:val="20"/>
        </w:rPr>
        <w:t xml:space="preserve">In RAN1#93 meeting, the following agreement </w:t>
      </w:r>
      <w:r w:rsidR="005237B2">
        <w:rPr>
          <w:rFonts w:ascii="Times New Roman" w:hAnsi="Times New Roman"/>
          <w:sz w:val="20"/>
          <w:szCs w:val="20"/>
        </w:rPr>
        <w:t>was</w:t>
      </w:r>
      <w:r>
        <w:rPr>
          <w:rFonts w:ascii="Times New Roman" w:hAnsi="Times New Roman" w:hint="eastAsia"/>
          <w:sz w:val="20"/>
          <w:szCs w:val="20"/>
        </w:rPr>
        <w:t xml:space="preserve"> </w:t>
      </w:r>
      <w:r>
        <w:rPr>
          <w:rFonts w:ascii="Times New Roman" w:hAnsi="Times New Roman"/>
          <w:sz w:val="20"/>
          <w:szCs w:val="20"/>
        </w:rPr>
        <w:t>achieved</w:t>
      </w:r>
      <w:r w:rsidR="00753E3F">
        <w:rPr>
          <w:rFonts w:ascii="Times New Roman" w:hAnsi="Times New Roman" w:hint="eastAsia"/>
          <w:sz w:val="20"/>
          <w:szCs w:val="20"/>
        </w:rPr>
        <w:t xml:space="preserve"> as the preliminary guidance </w:t>
      </w:r>
      <w:r w:rsidR="00132FBF">
        <w:rPr>
          <w:rFonts w:ascii="Times New Roman" w:hAnsi="Times New Roman"/>
          <w:sz w:val="20"/>
          <w:szCs w:val="20"/>
        </w:rPr>
        <w:t>for</w:t>
      </w:r>
      <w:r w:rsidR="00753E3F">
        <w:rPr>
          <w:rFonts w:ascii="Times New Roman" w:hAnsi="Times New Roman" w:hint="eastAsia"/>
          <w:sz w:val="20"/>
          <w:szCs w:val="20"/>
        </w:rPr>
        <w:t xml:space="preserve"> </w:t>
      </w:r>
      <w:r w:rsidR="00D91C40">
        <w:rPr>
          <w:rFonts w:ascii="Times New Roman" w:hAnsi="Times New Roman"/>
          <w:sz w:val="20"/>
          <w:szCs w:val="20"/>
        </w:rPr>
        <w:t xml:space="preserve">procedures in </w:t>
      </w:r>
    </w:p>
    <w:p w14:paraId="4F309259" w14:textId="77777777" w:rsidR="00753E3F" w:rsidRDefault="00753E3F" w:rsidP="005237B2">
      <w:pPr>
        <w:autoSpaceDE w:val="0"/>
        <w:autoSpaceDN w:val="0"/>
        <w:adjustRightInd w:val="0"/>
        <w:snapToGrid w:val="0"/>
        <w:spacing w:beforeLines="50" w:before="120" w:after="0" w:line="240" w:lineRule="auto"/>
        <w:ind w:left="720" w:hanging="720"/>
        <w:jc w:val="both"/>
        <w:rPr>
          <w:rFonts w:ascii="Times New Roman" w:hAnsi="Times New Roman"/>
          <w:sz w:val="20"/>
          <w:szCs w:val="20"/>
        </w:rPr>
      </w:pPr>
      <w:r>
        <w:rPr>
          <w:rFonts w:ascii="Times New Roman" w:hAnsi="Times New Roman" w:hint="eastAsia"/>
          <w:sz w:val="20"/>
          <w:szCs w:val="20"/>
        </w:rPr>
        <w:t>NOMA</w:t>
      </w:r>
      <w:r w:rsidR="00577838">
        <w:rPr>
          <w:rFonts w:ascii="Times New Roman" w:hAnsi="Times New Roman"/>
          <w:sz w:val="20"/>
          <w:szCs w:val="20"/>
        </w:rPr>
        <w:t xml:space="preserve"> </w:t>
      </w:r>
      <w:r>
        <w:rPr>
          <w:rFonts w:ascii="Times New Roman" w:hAnsi="Times New Roman"/>
          <w:sz w:val="20"/>
          <w:szCs w:val="20"/>
        </w:rPr>
        <w:t>SI</w:t>
      </w:r>
      <w:r w:rsidR="00E8306E">
        <w:rPr>
          <w:rFonts w:ascii="Times New Roman" w:hAnsi="Times New Roman"/>
          <w:sz w:val="20"/>
          <w:szCs w:val="20"/>
        </w:rPr>
        <w:t xml:space="preserve"> </w:t>
      </w:r>
      <w:r w:rsidR="004E0E4B">
        <w:rPr>
          <w:rFonts w:ascii="Times New Roman" w:hAnsi="Times New Roman"/>
          <w:sz w:val="20"/>
          <w:szCs w:val="20"/>
        </w:rPr>
        <w:fldChar w:fldCharType="begin"/>
      </w:r>
      <w:r w:rsidR="00E8306E">
        <w:rPr>
          <w:rFonts w:ascii="Times New Roman" w:hAnsi="Times New Roman"/>
          <w:sz w:val="20"/>
          <w:szCs w:val="20"/>
        </w:rPr>
        <w:instrText xml:space="preserve"> REF _Ref521610625 \n \h </w:instrText>
      </w:r>
      <w:r w:rsidR="004E0E4B">
        <w:rPr>
          <w:rFonts w:ascii="Times New Roman" w:hAnsi="Times New Roman"/>
          <w:sz w:val="20"/>
          <w:szCs w:val="20"/>
        </w:rPr>
      </w:r>
      <w:r w:rsidR="004E0E4B">
        <w:rPr>
          <w:rFonts w:ascii="Times New Roman" w:hAnsi="Times New Roman"/>
          <w:sz w:val="20"/>
          <w:szCs w:val="20"/>
        </w:rPr>
        <w:fldChar w:fldCharType="separate"/>
      </w:r>
      <w:r w:rsidR="00452670">
        <w:rPr>
          <w:rFonts w:ascii="Times New Roman" w:hAnsi="Times New Roman"/>
          <w:sz w:val="20"/>
          <w:szCs w:val="20"/>
        </w:rPr>
        <w:t>[1]</w:t>
      </w:r>
      <w:r w:rsidR="004E0E4B">
        <w:rPr>
          <w:rFonts w:ascii="Times New Roman" w:hAnsi="Times New Roman"/>
          <w:sz w:val="20"/>
          <w:szCs w:val="20"/>
        </w:rPr>
        <w:fldChar w:fldCharType="end"/>
      </w:r>
      <w:r>
        <w:rPr>
          <w:rFonts w:ascii="Times New Roman" w:hAnsi="Times New Roman"/>
          <w:sz w:val="20"/>
          <w:szCs w:val="20"/>
        </w:rPr>
        <w:t>.</w:t>
      </w:r>
    </w:p>
    <w:p w14:paraId="156B318F" w14:textId="77777777" w:rsidR="00861FB1" w:rsidRPr="00861FB1" w:rsidRDefault="00861FB1" w:rsidP="005237B2">
      <w:pPr>
        <w:pStyle w:val="ListParagraph"/>
        <w:numPr>
          <w:ilvl w:val="0"/>
          <w:numId w:val="30"/>
        </w:numPr>
        <w:adjustRightInd w:val="0"/>
        <w:snapToGrid w:val="0"/>
        <w:spacing w:afterLines="20" w:after="48"/>
        <w:ind w:firstLineChars="0"/>
        <w:jc w:val="both"/>
        <w:rPr>
          <w:rFonts w:ascii="Times New Roman" w:hAnsi="Times New Roman"/>
          <w:bCs/>
          <w:i/>
          <w:iCs/>
          <w:sz w:val="20"/>
          <w:szCs w:val="20"/>
        </w:rPr>
      </w:pPr>
      <w:r w:rsidRPr="00861FB1">
        <w:rPr>
          <w:rFonts w:ascii="Times New Roman" w:hAnsi="Times New Roman"/>
          <w:bCs/>
          <w:i/>
          <w:iCs/>
          <w:sz w:val="20"/>
          <w:szCs w:val="20"/>
        </w:rPr>
        <w:t>UL data transmission and detection procedures of Rel-15 configured grant is the starting point for NOMA study.</w:t>
      </w:r>
    </w:p>
    <w:p w14:paraId="4C58EA87" w14:textId="77777777" w:rsidR="00861FB1" w:rsidRPr="00861FB1" w:rsidRDefault="00861FB1" w:rsidP="005237B2">
      <w:pPr>
        <w:pStyle w:val="ListParagraph"/>
        <w:widowControl w:val="0"/>
        <w:numPr>
          <w:ilvl w:val="0"/>
          <w:numId w:val="30"/>
        </w:numPr>
        <w:adjustRightInd w:val="0"/>
        <w:snapToGrid w:val="0"/>
        <w:spacing w:afterLines="20" w:after="48"/>
        <w:ind w:firstLineChars="0"/>
        <w:jc w:val="both"/>
        <w:rPr>
          <w:rFonts w:ascii="Times New Roman" w:hAnsi="Times New Roman"/>
          <w:i/>
          <w:sz w:val="20"/>
          <w:szCs w:val="20"/>
        </w:rPr>
      </w:pPr>
      <w:r w:rsidRPr="00861FB1">
        <w:rPr>
          <w:rFonts w:ascii="Times New Roman" w:hAnsi="Times New Roman"/>
          <w:bCs/>
          <w:i/>
          <w:iCs/>
          <w:sz w:val="20"/>
          <w:szCs w:val="20"/>
        </w:rPr>
        <w:t>Different UL data transmission and detection procedures from Rel-15 configured grant for NOMA study can be considered</w:t>
      </w:r>
    </w:p>
    <w:p w14:paraId="0A2A2400" w14:textId="77777777" w:rsidR="00861FB1" w:rsidRPr="00861FB1" w:rsidRDefault="00861FB1" w:rsidP="005237B2">
      <w:pPr>
        <w:pStyle w:val="ListParagraph"/>
        <w:widowControl w:val="0"/>
        <w:numPr>
          <w:ilvl w:val="1"/>
          <w:numId w:val="30"/>
        </w:numPr>
        <w:adjustRightInd w:val="0"/>
        <w:snapToGrid w:val="0"/>
        <w:spacing w:afterLines="20" w:after="48"/>
        <w:ind w:firstLineChars="0"/>
        <w:jc w:val="both"/>
        <w:rPr>
          <w:rFonts w:ascii="Times New Roman" w:hAnsi="Times New Roman"/>
          <w:i/>
          <w:sz w:val="20"/>
          <w:szCs w:val="20"/>
        </w:rPr>
      </w:pPr>
      <w:r w:rsidRPr="00861FB1">
        <w:rPr>
          <w:rFonts w:ascii="Times New Roman" w:hAnsi="Times New Roman"/>
          <w:bCs/>
          <w:i/>
          <w:iCs/>
          <w:sz w:val="20"/>
          <w:szCs w:val="20"/>
        </w:rPr>
        <w:t>e.g. Preamble, DMRS, synchronization, resource (physical resource and MA signature) configuration, UE detection, HARQ retransmission and ACK/NACK feedback, link adaptation, adaptation between orthogonal and non-orthogonal multiple access, collision control, etc.</w:t>
      </w:r>
    </w:p>
    <w:p w14:paraId="0DB3B725" w14:textId="77777777" w:rsidR="00BD62E8" w:rsidRDefault="002E04DF" w:rsidP="005237B2">
      <w:pPr>
        <w:autoSpaceDE w:val="0"/>
        <w:autoSpaceDN w:val="0"/>
        <w:adjustRightInd w:val="0"/>
        <w:snapToGrid w:val="0"/>
        <w:spacing w:beforeLines="50" w:before="120" w:after="120"/>
        <w:jc w:val="both"/>
        <w:rPr>
          <w:rFonts w:ascii="Times New Roman" w:hAnsi="Times New Roman"/>
          <w:sz w:val="20"/>
          <w:szCs w:val="20"/>
        </w:rPr>
      </w:pPr>
      <w:r w:rsidRPr="002E04DF">
        <w:rPr>
          <w:rFonts w:ascii="Times New Roman" w:hAnsi="Times New Roman" w:hint="eastAsia"/>
          <w:sz w:val="20"/>
          <w:szCs w:val="20"/>
        </w:rPr>
        <w:t>In this contribution,</w:t>
      </w:r>
      <w:r w:rsidR="00BD62E8">
        <w:rPr>
          <w:rFonts w:ascii="Times New Roman" w:hAnsi="Times New Roman" w:hint="eastAsia"/>
          <w:sz w:val="20"/>
          <w:szCs w:val="20"/>
        </w:rPr>
        <w:t xml:space="preserve"> </w:t>
      </w:r>
      <w:r w:rsidR="00BD62E8">
        <w:rPr>
          <w:rFonts w:ascii="Times New Roman" w:hAnsi="Times New Roman"/>
          <w:sz w:val="20"/>
          <w:szCs w:val="20"/>
        </w:rPr>
        <w:t xml:space="preserve">the necessity to support non-orthogonal </w:t>
      </w:r>
      <w:r w:rsidR="00CC7789">
        <w:rPr>
          <w:rFonts w:ascii="Times New Roman" w:hAnsi="Times New Roman" w:hint="eastAsia"/>
          <w:sz w:val="20"/>
          <w:szCs w:val="20"/>
        </w:rPr>
        <w:t>UL data transmission from</w:t>
      </w:r>
      <w:r w:rsidRPr="002E04DF">
        <w:rPr>
          <w:rFonts w:ascii="Times New Roman" w:hAnsi="Times New Roman" w:hint="eastAsia"/>
          <w:sz w:val="20"/>
          <w:szCs w:val="20"/>
        </w:rPr>
        <w:t xml:space="preserve"> </w:t>
      </w:r>
      <w:r w:rsidR="00BD62E8">
        <w:rPr>
          <w:rFonts w:ascii="Times New Roman" w:hAnsi="Times New Roman"/>
          <w:sz w:val="20"/>
          <w:szCs w:val="20"/>
        </w:rPr>
        <w:t xml:space="preserve">additional RRC state, e.g., </w:t>
      </w:r>
      <w:r w:rsidR="00217BDE">
        <w:rPr>
          <w:rFonts w:ascii="Times New Roman" w:hAnsi="Times New Roman" w:hint="eastAsia"/>
          <w:sz w:val="20"/>
          <w:szCs w:val="20"/>
        </w:rPr>
        <w:t>RRC_INACTIVE</w:t>
      </w:r>
      <w:r w:rsidR="00823506">
        <w:rPr>
          <w:rFonts w:ascii="Times New Roman" w:hAnsi="Times New Roman" w:hint="eastAsia"/>
          <w:sz w:val="20"/>
          <w:szCs w:val="20"/>
        </w:rPr>
        <w:t xml:space="preserve"> state</w:t>
      </w:r>
      <w:r w:rsidR="00403303">
        <w:rPr>
          <w:rFonts w:ascii="Times New Roman" w:hAnsi="Times New Roman"/>
          <w:sz w:val="20"/>
          <w:szCs w:val="20"/>
        </w:rPr>
        <w:t>,</w:t>
      </w:r>
      <w:r w:rsidR="00BD62E8">
        <w:rPr>
          <w:rFonts w:ascii="Times New Roman" w:hAnsi="Times New Roman"/>
          <w:sz w:val="20"/>
          <w:szCs w:val="20"/>
        </w:rPr>
        <w:t xml:space="preserve"> </w:t>
      </w:r>
      <w:r w:rsidR="005237B2">
        <w:rPr>
          <w:rFonts w:ascii="Times New Roman" w:hAnsi="Times New Roman"/>
          <w:sz w:val="20"/>
          <w:szCs w:val="20"/>
        </w:rPr>
        <w:t>is elaborated</w:t>
      </w:r>
      <w:r w:rsidR="00BD62E8">
        <w:rPr>
          <w:rFonts w:ascii="Times New Roman" w:hAnsi="Times New Roman"/>
          <w:sz w:val="20"/>
          <w:szCs w:val="20"/>
        </w:rPr>
        <w:t xml:space="preserve"> </w:t>
      </w:r>
      <w:r w:rsidR="005237B2">
        <w:rPr>
          <w:rFonts w:ascii="Times New Roman" w:hAnsi="Times New Roman"/>
          <w:sz w:val="20"/>
          <w:szCs w:val="20"/>
        </w:rPr>
        <w:t xml:space="preserve">by </w:t>
      </w:r>
      <w:r w:rsidR="00BD62E8">
        <w:rPr>
          <w:rFonts w:ascii="Times New Roman" w:hAnsi="Times New Roman"/>
          <w:sz w:val="20"/>
          <w:szCs w:val="20"/>
        </w:rPr>
        <w:t xml:space="preserve">considering the previous discussion </w:t>
      </w:r>
      <w:r w:rsidR="005237B2">
        <w:rPr>
          <w:rFonts w:ascii="Times New Roman" w:hAnsi="Times New Roman"/>
          <w:sz w:val="20"/>
          <w:szCs w:val="20"/>
        </w:rPr>
        <w:t xml:space="preserve">on </w:t>
      </w:r>
      <w:r w:rsidR="00BD62E8">
        <w:rPr>
          <w:rFonts w:ascii="Times New Roman" w:hAnsi="Times New Roman"/>
          <w:sz w:val="20"/>
          <w:szCs w:val="20"/>
        </w:rPr>
        <w:t xml:space="preserve">the </w:t>
      </w:r>
      <w:r w:rsidR="004E35D4">
        <w:rPr>
          <w:rFonts w:ascii="Times New Roman" w:hAnsi="Times New Roman" w:hint="eastAsia"/>
          <w:sz w:val="20"/>
          <w:szCs w:val="20"/>
        </w:rPr>
        <w:t>simplified procedure</w:t>
      </w:r>
      <w:r w:rsidR="00061B1F">
        <w:rPr>
          <w:rFonts w:ascii="Times New Roman" w:hAnsi="Times New Roman" w:hint="eastAsia"/>
          <w:sz w:val="20"/>
          <w:szCs w:val="20"/>
        </w:rPr>
        <w:t xml:space="preserve">s e.g. 2-step RACH or RACH-free based </w:t>
      </w:r>
      <w:r w:rsidR="00BD62E8">
        <w:rPr>
          <w:rFonts w:ascii="Times New Roman" w:hAnsi="Times New Roman"/>
          <w:sz w:val="20"/>
          <w:szCs w:val="20"/>
        </w:rPr>
        <w:t>transmission (</w:t>
      </w:r>
      <w:r w:rsidR="00217BDE">
        <w:rPr>
          <w:rFonts w:ascii="Times New Roman" w:hAnsi="Times New Roman" w:hint="eastAsia"/>
          <w:sz w:val="20"/>
          <w:szCs w:val="20"/>
        </w:rPr>
        <w:t>i.e. transmission without RACH procedure)</w:t>
      </w:r>
      <w:r w:rsidR="00BD62E8">
        <w:rPr>
          <w:rFonts w:ascii="Times New Roman" w:hAnsi="Times New Roman"/>
          <w:sz w:val="20"/>
          <w:szCs w:val="20"/>
        </w:rPr>
        <w:t xml:space="preserve"> for </w:t>
      </w:r>
      <w:r w:rsidR="00BD62E8">
        <w:rPr>
          <w:rFonts w:ascii="Times New Roman" w:hAnsi="Times New Roman" w:hint="eastAsia"/>
          <w:sz w:val="20"/>
          <w:szCs w:val="20"/>
        </w:rPr>
        <w:t>eMBB small data and mMTC scenarios</w:t>
      </w:r>
      <w:r w:rsidR="00BD62E8">
        <w:rPr>
          <w:rFonts w:ascii="Times New Roman" w:hAnsi="Times New Roman"/>
          <w:sz w:val="20"/>
          <w:szCs w:val="20"/>
        </w:rPr>
        <w:t>. Moreover, views on the potential required enhancements</w:t>
      </w:r>
      <w:r w:rsidR="000A0ED5">
        <w:rPr>
          <w:rFonts w:ascii="Times New Roman" w:hAnsi="Times New Roman"/>
          <w:sz w:val="20"/>
          <w:szCs w:val="20"/>
        </w:rPr>
        <w:t xml:space="preserve"> for supporting NOMA transmission, e.g.,</w:t>
      </w:r>
      <w:r w:rsidR="00BD62E8">
        <w:rPr>
          <w:rFonts w:ascii="Times New Roman" w:hAnsi="Times New Roman"/>
          <w:sz w:val="20"/>
          <w:szCs w:val="20"/>
        </w:rPr>
        <w:t xml:space="preserve"> RS, HARQ</w:t>
      </w:r>
      <w:r w:rsidR="000A0ED5">
        <w:rPr>
          <w:rFonts w:ascii="Times New Roman" w:hAnsi="Times New Roman"/>
          <w:sz w:val="20"/>
          <w:szCs w:val="20"/>
        </w:rPr>
        <w:t>,</w:t>
      </w:r>
      <w:r w:rsidR="00BD62E8">
        <w:rPr>
          <w:rFonts w:ascii="Times New Roman" w:hAnsi="Times New Roman"/>
          <w:sz w:val="20"/>
          <w:szCs w:val="20"/>
        </w:rPr>
        <w:t xml:space="preserve"> are </w:t>
      </w:r>
      <w:r w:rsidR="00786618">
        <w:rPr>
          <w:rFonts w:ascii="Times New Roman" w:hAnsi="Times New Roman"/>
          <w:sz w:val="20"/>
          <w:szCs w:val="20"/>
        </w:rPr>
        <w:t xml:space="preserve">also </w:t>
      </w:r>
      <w:r w:rsidR="005237B2">
        <w:rPr>
          <w:rFonts w:ascii="Times New Roman" w:hAnsi="Times New Roman"/>
          <w:sz w:val="20"/>
          <w:szCs w:val="20"/>
        </w:rPr>
        <w:t>described</w:t>
      </w:r>
      <w:r w:rsidR="00BD62E8">
        <w:rPr>
          <w:rFonts w:ascii="Times New Roman" w:hAnsi="Times New Roman"/>
          <w:sz w:val="20"/>
          <w:szCs w:val="20"/>
        </w:rPr>
        <w:t xml:space="preserve">. </w:t>
      </w:r>
    </w:p>
    <w:p w14:paraId="4285C12F" w14:textId="31E49B57" w:rsidR="009C6CD5" w:rsidRPr="00241791" w:rsidRDefault="003F564D">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rFonts w:eastAsiaTheme="minorEastAsia"/>
          <w:sz w:val="32"/>
          <w:szCs w:val="32"/>
          <w:lang w:val="en-US"/>
        </w:rPr>
      </w:pPr>
      <w:r>
        <w:rPr>
          <w:rFonts w:eastAsiaTheme="minorEastAsia"/>
          <w:sz w:val="32"/>
          <w:szCs w:val="32"/>
          <w:lang w:val="en-US"/>
        </w:rPr>
        <w:t>Discussion on the NOMA transmission</w:t>
      </w:r>
      <w:r w:rsidR="00C7528D" w:rsidRPr="00241791">
        <w:rPr>
          <w:rFonts w:eastAsiaTheme="minorEastAsia" w:hint="eastAsia"/>
          <w:sz w:val="32"/>
          <w:szCs w:val="32"/>
          <w:lang w:val="en-US"/>
        </w:rPr>
        <w:t xml:space="preserve"> </w:t>
      </w:r>
      <w:r w:rsidR="00066DDC" w:rsidRPr="00241791">
        <w:rPr>
          <w:rFonts w:eastAsiaTheme="minorEastAsia" w:hint="eastAsia"/>
          <w:sz w:val="32"/>
          <w:szCs w:val="32"/>
          <w:lang w:val="en-US"/>
        </w:rPr>
        <w:t xml:space="preserve">from </w:t>
      </w:r>
      <w:r w:rsidR="00C7528D" w:rsidRPr="00241791">
        <w:rPr>
          <w:rFonts w:eastAsiaTheme="minorEastAsia" w:hint="eastAsia"/>
          <w:sz w:val="32"/>
          <w:szCs w:val="32"/>
          <w:lang w:val="en-US"/>
        </w:rPr>
        <w:t xml:space="preserve">UE </w:t>
      </w:r>
      <w:r w:rsidR="00C9796E">
        <w:rPr>
          <w:rFonts w:eastAsiaTheme="minorEastAsia"/>
          <w:sz w:val="32"/>
          <w:szCs w:val="32"/>
          <w:lang w:val="en-US"/>
        </w:rPr>
        <w:t xml:space="preserve">in </w:t>
      </w:r>
      <w:r w:rsidR="00C85704" w:rsidRPr="00241791">
        <w:rPr>
          <w:rFonts w:eastAsiaTheme="minorEastAsia" w:hint="eastAsia"/>
          <w:sz w:val="32"/>
          <w:szCs w:val="32"/>
          <w:lang w:val="en-US"/>
        </w:rPr>
        <w:t>RRC</w:t>
      </w:r>
      <w:r w:rsidR="00C7528D" w:rsidRPr="00241791">
        <w:rPr>
          <w:rFonts w:eastAsiaTheme="minorEastAsia" w:hint="eastAsia"/>
          <w:sz w:val="32"/>
          <w:szCs w:val="32"/>
          <w:lang w:val="en-US"/>
        </w:rPr>
        <w:t>_</w:t>
      </w:r>
      <w:r w:rsidR="00241791" w:rsidRPr="00241791">
        <w:rPr>
          <w:rFonts w:eastAsiaTheme="minorEastAsia" w:hint="eastAsia"/>
          <w:sz w:val="32"/>
          <w:szCs w:val="32"/>
          <w:lang w:val="en-US"/>
        </w:rPr>
        <w:t>INACTIVE</w:t>
      </w:r>
      <w:r w:rsidR="00066DDC" w:rsidRPr="00241791">
        <w:rPr>
          <w:rFonts w:eastAsiaTheme="minorEastAsia" w:hint="eastAsia"/>
          <w:sz w:val="32"/>
          <w:szCs w:val="32"/>
          <w:lang w:val="en-US"/>
        </w:rPr>
        <w:t xml:space="preserve"> state</w:t>
      </w:r>
    </w:p>
    <w:p w14:paraId="20511180" w14:textId="77777777" w:rsidR="000C4014" w:rsidRDefault="003E641D" w:rsidP="003E641D">
      <w:pPr>
        <w:jc w:val="both"/>
        <w:rPr>
          <w:rFonts w:ascii="Times New Roman" w:hAnsi="Times New Roman"/>
          <w:sz w:val="20"/>
          <w:szCs w:val="20"/>
        </w:rPr>
      </w:pPr>
      <w:r>
        <w:rPr>
          <w:rFonts w:ascii="Times New Roman" w:hAnsi="Times New Roman"/>
          <w:sz w:val="20"/>
          <w:szCs w:val="20"/>
        </w:rPr>
        <w:t xml:space="preserve">In Rel-15, the UL transmission in RRC connected mode with configured-grant transmission is specified as grant-free scheme. </w:t>
      </w:r>
      <w:r w:rsidRPr="008D5F21">
        <w:rPr>
          <w:rFonts w:ascii="Times New Roman" w:hAnsi="Times New Roman" w:hint="eastAsia"/>
          <w:sz w:val="20"/>
          <w:szCs w:val="20"/>
        </w:rPr>
        <w:t xml:space="preserve">Compared to </w:t>
      </w:r>
      <w:r>
        <w:rPr>
          <w:rFonts w:ascii="Times New Roman" w:hAnsi="Times New Roman" w:hint="eastAsia"/>
          <w:sz w:val="20"/>
          <w:szCs w:val="20"/>
        </w:rPr>
        <w:t>conventional grant-based transmission, from</w:t>
      </w:r>
      <w:r w:rsidRPr="008D5F21">
        <w:rPr>
          <w:rFonts w:ascii="Times New Roman" w:hAnsi="Times New Roman" w:hint="eastAsia"/>
          <w:sz w:val="20"/>
          <w:szCs w:val="20"/>
        </w:rPr>
        <w:t xml:space="preserve"> UE perspective, SR overhead is reduced while from BS side dynamic UL grant is replaced by</w:t>
      </w:r>
      <w:r>
        <w:rPr>
          <w:rFonts w:ascii="Times New Roman" w:hAnsi="Times New Roman" w:hint="eastAsia"/>
          <w:sz w:val="20"/>
          <w:szCs w:val="20"/>
        </w:rPr>
        <w:t xml:space="preserve"> either configuration or</w:t>
      </w:r>
      <w:r w:rsidRPr="008D5F21">
        <w:rPr>
          <w:rFonts w:ascii="Times New Roman" w:hAnsi="Times New Roman" w:hint="eastAsia"/>
          <w:sz w:val="20"/>
          <w:szCs w:val="20"/>
        </w:rPr>
        <w:t xml:space="preserve"> semi-static activation/deactivation. The </w:t>
      </w:r>
      <w:r>
        <w:rPr>
          <w:rFonts w:ascii="Times New Roman" w:hAnsi="Times New Roman" w:hint="eastAsia"/>
          <w:sz w:val="20"/>
          <w:szCs w:val="20"/>
        </w:rPr>
        <w:t>procedure simplification</w:t>
      </w:r>
      <w:r w:rsidRPr="008D5F21">
        <w:rPr>
          <w:rFonts w:ascii="Times New Roman" w:hAnsi="Times New Roman" w:hint="eastAsia"/>
          <w:sz w:val="20"/>
          <w:szCs w:val="20"/>
        </w:rPr>
        <w:t xml:space="preserve"> contributes to a saving of </w:t>
      </w:r>
      <w:r w:rsidR="004706FB">
        <w:rPr>
          <w:rFonts w:ascii="Times New Roman" w:hAnsi="Times New Roman" w:hint="eastAsia"/>
          <w:sz w:val="20"/>
          <w:szCs w:val="20"/>
        </w:rPr>
        <w:t>latency</w:t>
      </w:r>
      <w:r w:rsidR="000C7C39">
        <w:rPr>
          <w:rFonts w:ascii="Times New Roman" w:hAnsi="Times New Roman"/>
          <w:sz w:val="20"/>
          <w:szCs w:val="20"/>
        </w:rPr>
        <w:t>/signaling and transmission power</w:t>
      </w:r>
      <w:r w:rsidRPr="008D5F21">
        <w:rPr>
          <w:rFonts w:ascii="Times New Roman" w:hAnsi="Times New Roman" w:hint="eastAsia"/>
          <w:sz w:val="20"/>
          <w:szCs w:val="20"/>
        </w:rPr>
        <w:t xml:space="preserve">. </w:t>
      </w:r>
      <w:r>
        <w:rPr>
          <w:rFonts w:ascii="Times New Roman" w:hAnsi="Times New Roman" w:hint="eastAsia"/>
          <w:sz w:val="20"/>
          <w:szCs w:val="20"/>
        </w:rPr>
        <w:t xml:space="preserve">After the configuration is accomplished, resources </w:t>
      </w:r>
      <w:r w:rsidR="004706FB">
        <w:rPr>
          <w:rFonts w:ascii="Times New Roman" w:hAnsi="Times New Roman"/>
          <w:sz w:val="20"/>
          <w:szCs w:val="20"/>
        </w:rPr>
        <w:t xml:space="preserve">will be reserved for the potential UL transmission. </w:t>
      </w:r>
      <w:r w:rsidR="00883D60">
        <w:rPr>
          <w:rFonts w:ascii="Times New Roman" w:hAnsi="Times New Roman"/>
          <w:sz w:val="20"/>
          <w:szCs w:val="20"/>
        </w:rPr>
        <w:t xml:space="preserve">With this solution, more benefits can be expected for the UE with stable connection and </w:t>
      </w:r>
      <w:r w:rsidR="005237B2">
        <w:rPr>
          <w:rFonts w:ascii="Times New Roman" w:hAnsi="Times New Roman"/>
          <w:sz w:val="20"/>
          <w:szCs w:val="20"/>
        </w:rPr>
        <w:t>under light overloaded situation</w:t>
      </w:r>
      <w:r w:rsidR="00883D60">
        <w:rPr>
          <w:rFonts w:ascii="Times New Roman" w:hAnsi="Times New Roman"/>
          <w:sz w:val="20"/>
          <w:szCs w:val="20"/>
        </w:rPr>
        <w:t xml:space="preserve">, e.g., </w:t>
      </w:r>
      <w:r w:rsidR="004706FB">
        <w:rPr>
          <w:rFonts w:ascii="Times New Roman" w:hAnsi="Times New Roman"/>
          <w:sz w:val="20"/>
          <w:szCs w:val="20"/>
        </w:rPr>
        <w:t>URLLC transmission</w:t>
      </w:r>
      <w:r w:rsidR="00883D60">
        <w:rPr>
          <w:rFonts w:ascii="Times New Roman" w:hAnsi="Times New Roman"/>
          <w:sz w:val="20"/>
          <w:szCs w:val="20"/>
        </w:rPr>
        <w:t xml:space="preserve">. </w:t>
      </w:r>
      <w:r w:rsidR="004706FB">
        <w:rPr>
          <w:rFonts w:ascii="Times New Roman" w:hAnsi="Times New Roman"/>
          <w:sz w:val="20"/>
          <w:szCs w:val="20"/>
        </w:rPr>
        <w:t xml:space="preserve"> </w:t>
      </w:r>
      <w:r w:rsidR="00883D60">
        <w:rPr>
          <w:rFonts w:ascii="Times New Roman" w:hAnsi="Times New Roman"/>
          <w:sz w:val="20"/>
          <w:szCs w:val="20"/>
        </w:rPr>
        <w:t>T</w:t>
      </w:r>
      <w:r w:rsidR="004706FB">
        <w:rPr>
          <w:rFonts w:ascii="Times New Roman" w:hAnsi="Times New Roman"/>
          <w:sz w:val="20"/>
          <w:szCs w:val="20"/>
        </w:rPr>
        <w:t>he potential collision, e.g., resource, can be well managed by the network to ensure the high reliability</w:t>
      </w:r>
      <w:r>
        <w:rPr>
          <w:rFonts w:ascii="Times New Roman" w:hAnsi="Times New Roman" w:hint="eastAsia"/>
          <w:sz w:val="20"/>
          <w:szCs w:val="20"/>
        </w:rPr>
        <w:t xml:space="preserve">. </w:t>
      </w:r>
    </w:p>
    <w:p w14:paraId="611924C7" w14:textId="77777777" w:rsidR="003E641D" w:rsidRPr="00475A0D" w:rsidRDefault="00B62EE9" w:rsidP="003E641D">
      <w:pPr>
        <w:jc w:val="both"/>
        <w:rPr>
          <w:rFonts w:ascii="Times New Roman" w:hAnsi="Times New Roman"/>
          <w:sz w:val="20"/>
          <w:szCs w:val="20"/>
        </w:rPr>
      </w:pPr>
      <w:r>
        <w:rPr>
          <w:rFonts w:ascii="Times New Roman" w:hAnsi="Times New Roman"/>
          <w:sz w:val="20"/>
          <w:szCs w:val="20"/>
        </w:rPr>
        <w:t>However, i</w:t>
      </w:r>
      <w:r w:rsidR="003E641D">
        <w:rPr>
          <w:rFonts w:ascii="Times New Roman" w:hAnsi="Times New Roman" w:hint="eastAsia"/>
          <w:sz w:val="20"/>
          <w:szCs w:val="20"/>
        </w:rPr>
        <w:t xml:space="preserve">f the UE is out of synchronization, legacy procedure </w:t>
      </w:r>
      <w:r w:rsidR="005237B2">
        <w:rPr>
          <w:rFonts w:ascii="Times New Roman" w:hAnsi="Times New Roman"/>
          <w:sz w:val="20"/>
          <w:szCs w:val="20"/>
        </w:rPr>
        <w:t>would be required which involves</w:t>
      </w:r>
      <w:r w:rsidR="005237B2">
        <w:rPr>
          <w:rFonts w:ascii="Times New Roman" w:hAnsi="Times New Roman" w:hint="eastAsia"/>
          <w:sz w:val="20"/>
          <w:szCs w:val="20"/>
        </w:rPr>
        <w:t xml:space="preserve"> </w:t>
      </w:r>
      <w:r w:rsidR="003E641D">
        <w:rPr>
          <w:rFonts w:ascii="Times New Roman" w:hAnsi="Times New Roman" w:hint="eastAsia"/>
          <w:sz w:val="20"/>
          <w:szCs w:val="20"/>
        </w:rPr>
        <w:t xml:space="preserve">RRC re-establishment/resume for TA. </w:t>
      </w:r>
      <w:r w:rsidR="003E641D" w:rsidRPr="008C22F9">
        <w:rPr>
          <w:rFonts w:ascii="Times New Roman" w:hAnsi="Times New Roman" w:hint="eastAsia"/>
          <w:sz w:val="20"/>
          <w:szCs w:val="20"/>
        </w:rPr>
        <w:t xml:space="preserve">The retransmission </w:t>
      </w:r>
      <w:r w:rsidR="003E641D">
        <w:rPr>
          <w:rFonts w:ascii="Times New Roman" w:hAnsi="Times New Roman" w:hint="eastAsia"/>
          <w:sz w:val="20"/>
          <w:szCs w:val="20"/>
        </w:rPr>
        <w:t xml:space="preserve">may </w:t>
      </w:r>
      <w:r w:rsidR="003E641D" w:rsidRPr="008C22F9">
        <w:rPr>
          <w:rFonts w:ascii="Times New Roman" w:hAnsi="Times New Roman" w:hint="eastAsia"/>
          <w:sz w:val="20"/>
          <w:szCs w:val="20"/>
        </w:rPr>
        <w:t>also</w:t>
      </w:r>
      <w:r w:rsidR="003E641D">
        <w:rPr>
          <w:rFonts w:ascii="Times New Roman" w:hAnsi="Times New Roman" w:hint="eastAsia"/>
          <w:sz w:val="20"/>
          <w:szCs w:val="20"/>
        </w:rPr>
        <w:t xml:space="preserve"> call</w:t>
      </w:r>
      <w:r w:rsidR="003E641D" w:rsidRPr="008C22F9">
        <w:rPr>
          <w:rFonts w:ascii="Times New Roman" w:hAnsi="Times New Roman" w:hint="eastAsia"/>
          <w:sz w:val="20"/>
          <w:szCs w:val="20"/>
        </w:rPr>
        <w:t xml:space="preserve"> for additional </w:t>
      </w:r>
      <w:r w:rsidR="003E641D">
        <w:rPr>
          <w:rFonts w:ascii="Times New Roman" w:hAnsi="Times New Roman" w:hint="eastAsia"/>
          <w:sz w:val="20"/>
          <w:szCs w:val="20"/>
        </w:rPr>
        <w:t xml:space="preserve">reconfiguration/deactivation-reactivation </w:t>
      </w:r>
      <w:r w:rsidR="003E641D" w:rsidRPr="008C22F9">
        <w:rPr>
          <w:rFonts w:ascii="Times New Roman" w:hAnsi="Times New Roman" w:hint="eastAsia"/>
          <w:sz w:val="20"/>
          <w:szCs w:val="20"/>
        </w:rPr>
        <w:t>procedure design and</w:t>
      </w:r>
      <w:r w:rsidR="003E641D">
        <w:rPr>
          <w:rFonts w:ascii="Times New Roman" w:hAnsi="Times New Roman" w:hint="eastAsia"/>
          <w:sz w:val="20"/>
          <w:szCs w:val="20"/>
        </w:rPr>
        <w:t xml:space="preserve"> </w:t>
      </w:r>
      <w:r w:rsidR="005237B2">
        <w:rPr>
          <w:rFonts w:ascii="Times New Roman" w:hAnsi="Times New Roman"/>
          <w:sz w:val="20"/>
          <w:szCs w:val="20"/>
        </w:rPr>
        <w:t>can be</w:t>
      </w:r>
      <w:r w:rsidR="005237B2">
        <w:rPr>
          <w:rFonts w:ascii="Times New Roman" w:hAnsi="Times New Roman" w:hint="eastAsia"/>
          <w:sz w:val="20"/>
          <w:szCs w:val="20"/>
        </w:rPr>
        <w:t xml:space="preserve"> </w:t>
      </w:r>
      <w:r w:rsidR="003E641D">
        <w:rPr>
          <w:rFonts w:ascii="Times New Roman" w:hAnsi="Times New Roman" w:hint="eastAsia"/>
          <w:sz w:val="20"/>
          <w:szCs w:val="20"/>
        </w:rPr>
        <w:t xml:space="preserve">non-trivial as the overloaded UE number increases. </w:t>
      </w:r>
      <w:r w:rsidR="0068227C">
        <w:rPr>
          <w:rFonts w:ascii="Times New Roman" w:hAnsi="Times New Roman"/>
          <w:sz w:val="20"/>
          <w:szCs w:val="20"/>
        </w:rPr>
        <w:t xml:space="preserve">More specially, </w:t>
      </w:r>
      <w:r w:rsidR="003E641D">
        <w:rPr>
          <w:rFonts w:ascii="Times New Roman" w:hAnsi="Times New Roman" w:hint="eastAsia"/>
          <w:sz w:val="20"/>
          <w:szCs w:val="20"/>
        </w:rPr>
        <w:t xml:space="preserve">the </w:t>
      </w:r>
      <w:r w:rsidR="0068227C">
        <w:rPr>
          <w:rFonts w:ascii="Times New Roman" w:hAnsi="Times New Roman"/>
          <w:sz w:val="20"/>
          <w:szCs w:val="20"/>
        </w:rPr>
        <w:t xml:space="preserve">existing </w:t>
      </w:r>
      <w:r w:rsidR="003E641D">
        <w:rPr>
          <w:rFonts w:ascii="Times New Roman" w:hAnsi="Times New Roman" w:hint="eastAsia"/>
          <w:sz w:val="20"/>
          <w:szCs w:val="20"/>
        </w:rPr>
        <w:t xml:space="preserve">mechanism is not suitable to mMTC scenario considering the massive connectivity and sporadic traffic characteristic. </w:t>
      </w:r>
      <w:r w:rsidR="009A6195">
        <w:rPr>
          <w:rFonts w:ascii="Times New Roman" w:hAnsi="Times New Roman"/>
          <w:sz w:val="20"/>
          <w:szCs w:val="20"/>
        </w:rPr>
        <w:t xml:space="preserve">And ,w.r.t </w:t>
      </w:r>
      <w:r w:rsidR="003E641D">
        <w:rPr>
          <w:rFonts w:ascii="Times New Roman" w:hAnsi="Times New Roman" w:hint="eastAsia"/>
          <w:sz w:val="20"/>
          <w:szCs w:val="20"/>
        </w:rPr>
        <w:t xml:space="preserve">eMBB small data, if the traffic is aperiodic or event-driven, this mechanism would lead to waste of resources or </w:t>
      </w:r>
      <w:r w:rsidR="00563B24">
        <w:rPr>
          <w:rFonts w:ascii="Times New Roman" w:hAnsi="Times New Roman"/>
          <w:sz w:val="20"/>
          <w:szCs w:val="20"/>
        </w:rPr>
        <w:t xml:space="preserve">excessive </w:t>
      </w:r>
      <w:r w:rsidR="003E641D">
        <w:rPr>
          <w:rFonts w:ascii="Times New Roman" w:hAnsi="Times New Roman" w:hint="eastAsia"/>
          <w:sz w:val="20"/>
          <w:szCs w:val="20"/>
        </w:rPr>
        <w:t>re-configuration</w:t>
      </w:r>
      <w:r w:rsidR="00563B24">
        <w:rPr>
          <w:rFonts w:ascii="Times New Roman" w:hAnsi="Times New Roman"/>
          <w:sz w:val="20"/>
          <w:szCs w:val="20"/>
        </w:rPr>
        <w:t>.</w:t>
      </w:r>
      <w:r w:rsidR="00563B24">
        <w:rPr>
          <w:rFonts w:ascii="Times New Roman" w:hAnsi="Times New Roman" w:hint="eastAsia"/>
          <w:sz w:val="20"/>
          <w:szCs w:val="20"/>
        </w:rPr>
        <w:t xml:space="preserve"> </w:t>
      </w:r>
      <w:r w:rsidR="00563B24">
        <w:rPr>
          <w:rFonts w:ascii="Times New Roman" w:hAnsi="Times New Roman"/>
          <w:sz w:val="20"/>
          <w:szCs w:val="20"/>
        </w:rPr>
        <w:t xml:space="preserve">Consequently, </w:t>
      </w:r>
      <w:r w:rsidR="003E641D">
        <w:rPr>
          <w:rFonts w:ascii="Times New Roman" w:hAnsi="Times New Roman" w:hint="eastAsia"/>
          <w:sz w:val="20"/>
          <w:szCs w:val="20"/>
        </w:rPr>
        <w:t xml:space="preserve">the latency/power consumption/overhead </w:t>
      </w:r>
      <w:r w:rsidR="00563B24">
        <w:rPr>
          <w:rFonts w:ascii="Times New Roman" w:hAnsi="Times New Roman"/>
          <w:sz w:val="20"/>
          <w:szCs w:val="20"/>
        </w:rPr>
        <w:t>reduction benefit</w:t>
      </w:r>
      <w:r w:rsidR="00563B24">
        <w:rPr>
          <w:rFonts w:ascii="Times New Roman" w:hAnsi="Times New Roman" w:hint="eastAsia"/>
          <w:sz w:val="20"/>
          <w:szCs w:val="20"/>
        </w:rPr>
        <w:t xml:space="preserve"> </w:t>
      </w:r>
      <w:r w:rsidR="003E641D">
        <w:rPr>
          <w:rFonts w:ascii="Times New Roman" w:hAnsi="Times New Roman" w:hint="eastAsia"/>
          <w:sz w:val="20"/>
          <w:szCs w:val="20"/>
        </w:rPr>
        <w:t xml:space="preserve">compared to the grant-based transmission </w:t>
      </w:r>
      <w:r w:rsidR="00563B24">
        <w:rPr>
          <w:rFonts w:ascii="Times New Roman" w:hAnsi="Times New Roman"/>
          <w:sz w:val="20"/>
          <w:szCs w:val="20"/>
        </w:rPr>
        <w:t>becomes</w:t>
      </w:r>
      <w:r w:rsidR="003E641D">
        <w:rPr>
          <w:rFonts w:ascii="Times New Roman" w:hAnsi="Times New Roman" w:hint="eastAsia"/>
          <w:sz w:val="20"/>
          <w:szCs w:val="20"/>
        </w:rPr>
        <w:t xml:space="preserve"> marginal. </w:t>
      </w:r>
    </w:p>
    <w:p w14:paraId="1CA4D8DC" w14:textId="77777777" w:rsidR="00252891" w:rsidRPr="007C358C" w:rsidRDefault="00252891" w:rsidP="005237B2">
      <w:pPr>
        <w:spacing w:beforeLines="50" w:before="120" w:afterLines="50" w:after="120" w:line="240" w:lineRule="auto"/>
        <w:jc w:val="both"/>
        <w:rPr>
          <w:rFonts w:ascii="Times New Roman" w:hAnsi="Times New Roman"/>
          <w:b/>
          <w:i/>
          <w:sz w:val="20"/>
          <w:szCs w:val="20"/>
        </w:rPr>
      </w:pPr>
      <w:r w:rsidRPr="00FC3993">
        <w:rPr>
          <w:rFonts w:ascii="Times New Roman" w:hAnsi="Times New Roman" w:hint="eastAsia"/>
          <w:b/>
          <w:i/>
          <w:sz w:val="20"/>
          <w:szCs w:val="20"/>
        </w:rPr>
        <w:t xml:space="preserve">Observation </w:t>
      </w:r>
      <w:r>
        <w:rPr>
          <w:rFonts w:ascii="Times New Roman" w:hAnsi="Times New Roman"/>
          <w:b/>
          <w:i/>
          <w:sz w:val="20"/>
          <w:szCs w:val="20"/>
        </w:rPr>
        <w:t>1</w:t>
      </w:r>
      <w:r w:rsidRPr="00FC3993">
        <w:rPr>
          <w:rFonts w:ascii="Times New Roman" w:hAnsi="Times New Roman" w:hint="eastAsia"/>
          <w:b/>
          <w:i/>
          <w:sz w:val="20"/>
          <w:szCs w:val="20"/>
        </w:rPr>
        <w:t xml:space="preserve">: </w:t>
      </w:r>
      <w:r w:rsidRPr="00BF5C72">
        <w:rPr>
          <w:rFonts w:ascii="Times New Roman" w:hAnsi="Times New Roman" w:hint="eastAsia"/>
          <w:i/>
          <w:sz w:val="20"/>
          <w:szCs w:val="20"/>
        </w:rPr>
        <w:t xml:space="preserve">Configured grant transmission is not </w:t>
      </w:r>
      <w:r w:rsidR="00563B24">
        <w:rPr>
          <w:rFonts w:ascii="Times New Roman" w:hAnsi="Times New Roman"/>
          <w:i/>
          <w:sz w:val="20"/>
          <w:szCs w:val="20"/>
        </w:rPr>
        <w:t>suitable for</w:t>
      </w:r>
      <w:r w:rsidRPr="00BF5C72">
        <w:rPr>
          <w:rFonts w:ascii="Times New Roman" w:hAnsi="Times New Roman" w:hint="eastAsia"/>
          <w:i/>
          <w:sz w:val="20"/>
          <w:szCs w:val="20"/>
        </w:rPr>
        <w:t xml:space="preserve"> eMBB small data or mMTC scenario due to its limitation in </w:t>
      </w:r>
      <w:r w:rsidR="00563B24">
        <w:rPr>
          <w:rFonts w:ascii="Times New Roman" w:hAnsi="Times New Roman"/>
          <w:i/>
          <w:sz w:val="20"/>
          <w:szCs w:val="20"/>
        </w:rPr>
        <w:t>efficient transmission of infrequent</w:t>
      </w:r>
      <w:r w:rsidRPr="00BF5C72">
        <w:rPr>
          <w:rFonts w:ascii="Times New Roman" w:hAnsi="Times New Roman" w:hint="eastAsia"/>
          <w:i/>
          <w:sz w:val="20"/>
          <w:szCs w:val="20"/>
        </w:rPr>
        <w:t xml:space="preserve"> small data. </w:t>
      </w:r>
    </w:p>
    <w:p w14:paraId="1852CE10" w14:textId="6C929E57" w:rsidR="004822BB" w:rsidRDefault="00563B24" w:rsidP="005237B2">
      <w:pPr>
        <w:snapToGrid w:val="0"/>
        <w:spacing w:afterLines="50" w:after="120"/>
        <w:jc w:val="both"/>
        <w:rPr>
          <w:rFonts w:ascii="Times New Roman" w:hAnsi="Times New Roman"/>
          <w:sz w:val="20"/>
          <w:szCs w:val="20"/>
        </w:rPr>
      </w:pPr>
      <w:r>
        <w:rPr>
          <w:rFonts w:ascii="Times New Roman" w:hAnsi="Times New Roman"/>
          <w:sz w:val="20"/>
          <w:szCs w:val="20"/>
        </w:rPr>
        <w:lastRenderedPageBreak/>
        <w:t xml:space="preserve">As </w:t>
      </w:r>
      <w:r w:rsidR="00C71956">
        <w:rPr>
          <w:rFonts w:ascii="Times New Roman" w:hAnsi="Times New Roman"/>
          <w:sz w:val="20"/>
          <w:szCs w:val="20"/>
        </w:rPr>
        <w:t>justified in the previous discussion in both RAN1 and RAN2</w:t>
      </w:r>
      <w:r w:rsidR="000812F4">
        <w:rPr>
          <w:rFonts w:ascii="Times New Roman" w:hAnsi="Times New Roman"/>
          <w:sz w:val="20"/>
          <w:szCs w:val="20"/>
        </w:rPr>
        <w:t xml:space="preserve"> </w:t>
      </w:r>
      <w:r w:rsidR="004E0E4B">
        <w:rPr>
          <w:rFonts w:ascii="Times New Roman" w:hAnsi="Times New Roman"/>
          <w:sz w:val="20"/>
          <w:szCs w:val="20"/>
        </w:rPr>
        <w:fldChar w:fldCharType="begin"/>
      </w:r>
      <w:r w:rsidR="000812F4">
        <w:rPr>
          <w:rFonts w:ascii="Times New Roman" w:hAnsi="Times New Roman"/>
          <w:sz w:val="20"/>
          <w:szCs w:val="20"/>
        </w:rPr>
        <w:instrText xml:space="preserve"> REF _Ref521610704 \n \h </w:instrText>
      </w:r>
      <w:r w:rsidR="004E0E4B">
        <w:rPr>
          <w:rFonts w:ascii="Times New Roman" w:hAnsi="Times New Roman"/>
          <w:sz w:val="20"/>
          <w:szCs w:val="20"/>
        </w:rPr>
      </w:r>
      <w:r w:rsidR="004E0E4B">
        <w:rPr>
          <w:rFonts w:ascii="Times New Roman" w:hAnsi="Times New Roman"/>
          <w:sz w:val="20"/>
          <w:szCs w:val="20"/>
        </w:rPr>
        <w:fldChar w:fldCharType="separate"/>
      </w:r>
      <w:r w:rsidR="00452670">
        <w:rPr>
          <w:rFonts w:ascii="Times New Roman" w:hAnsi="Times New Roman"/>
          <w:sz w:val="20"/>
          <w:szCs w:val="20"/>
        </w:rPr>
        <w:t>[2]</w:t>
      </w:r>
      <w:r w:rsidR="004E0E4B">
        <w:rPr>
          <w:rFonts w:ascii="Times New Roman" w:hAnsi="Times New Roman"/>
          <w:sz w:val="20"/>
          <w:szCs w:val="20"/>
        </w:rPr>
        <w:fldChar w:fldCharType="end"/>
      </w:r>
      <w:r w:rsidR="004E0E4B">
        <w:rPr>
          <w:rFonts w:ascii="Times New Roman" w:hAnsi="Times New Roman"/>
          <w:sz w:val="20"/>
          <w:szCs w:val="20"/>
        </w:rPr>
        <w:fldChar w:fldCharType="begin"/>
      </w:r>
      <w:r w:rsidR="000812F4">
        <w:rPr>
          <w:rFonts w:ascii="Times New Roman" w:hAnsi="Times New Roman"/>
          <w:sz w:val="20"/>
          <w:szCs w:val="20"/>
        </w:rPr>
        <w:instrText xml:space="preserve"> REF _Ref521610706 \n \h </w:instrText>
      </w:r>
      <w:r w:rsidR="004E0E4B">
        <w:rPr>
          <w:rFonts w:ascii="Times New Roman" w:hAnsi="Times New Roman"/>
          <w:sz w:val="20"/>
          <w:szCs w:val="20"/>
        </w:rPr>
      </w:r>
      <w:r w:rsidR="004E0E4B">
        <w:rPr>
          <w:rFonts w:ascii="Times New Roman" w:hAnsi="Times New Roman"/>
          <w:sz w:val="20"/>
          <w:szCs w:val="20"/>
        </w:rPr>
        <w:fldChar w:fldCharType="separate"/>
      </w:r>
      <w:r w:rsidR="00452670">
        <w:rPr>
          <w:rFonts w:ascii="Times New Roman" w:hAnsi="Times New Roman"/>
          <w:sz w:val="20"/>
          <w:szCs w:val="20"/>
        </w:rPr>
        <w:t>[3]</w:t>
      </w:r>
      <w:r w:rsidR="004E0E4B">
        <w:rPr>
          <w:rFonts w:ascii="Times New Roman" w:hAnsi="Times New Roman"/>
          <w:sz w:val="20"/>
          <w:szCs w:val="20"/>
        </w:rPr>
        <w:fldChar w:fldCharType="end"/>
      </w:r>
      <w:r w:rsidR="004E0E4B">
        <w:rPr>
          <w:rFonts w:ascii="Times New Roman" w:hAnsi="Times New Roman"/>
          <w:sz w:val="20"/>
          <w:szCs w:val="20"/>
        </w:rPr>
        <w:fldChar w:fldCharType="begin"/>
      </w:r>
      <w:r w:rsidR="000812F4">
        <w:rPr>
          <w:rFonts w:ascii="Times New Roman" w:hAnsi="Times New Roman"/>
          <w:sz w:val="20"/>
          <w:szCs w:val="20"/>
        </w:rPr>
        <w:instrText xml:space="preserve"> REF _Ref521610707 \n \h </w:instrText>
      </w:r>
      <w:r w:rsidR="004E0E4B">
        <w:rPr>
          <w:rFonts w:ascii="Times New Roman" w:hAnsi="Times New Roman"/>
          <w:sz w:val="20"/>
          <w:szCs w:val="20"/>
        </w:rPr>
      </w:r>
      <w:r w:rsidR="004E0E4B">
        <w:rPr>
          <w:rFonts w:ascii="Times New Roman" w:hAnsi="Times New Roman"/>
          <w:sz w:val="20"/>
          <w:szCs w:val="20"/>
        </w:rPr>
        <w:fldChar w:fldCharType="separate"/>
      </w:r>
      <w:r w:rsidR="00452670">
        <w:rPr>
          <w:rFonts w:ascii="Times New Roman" w:hAnsi="Times New Roman"/>
          <w:sz w:val="20"/>
          <w:szCs w:val="20"/>
        </w:rPr>
        <w:t>[4]</w:t>
      </w:r>
      <w:r w:rsidR="004E0E4B">
        <w:rPr>
          <w:rFonts w:ascii="Times New Roman" w:hAnsi="Times New Roman"/>
          <w:sz w:val="20"/>
          <w:szCs w:val="20"/>
        </w:rPr>
        <w:fldChar w:fldCharType="end"/>
      </w:r>
      <w:r w:rsidR="004E0E4B">
        <w:rPr>
          <w:rFonts w:ascii="Times New Roman" w:hAnsi="Times New Roman"/>
          <w:sz w:val="20"/>
          <w:szCs w:val="20"/>
        </w:rPr>
        <w:fldChar w:fldCharType="begin"/>
      </w:r>
      <w:r w:rsidR="000812F4">
        <w:rPr>
          <w:rFonts w:ascii="Times New Roman" w:hAnsi="Times New Roman"/>
          <w:sz w:val="20"/>
          <w:szCs w:val="20"/>
        </w:rPr>
        <w:instrText xml:space="preserve"> REF _Ref521610708 \n \h </w:instrText>
      </w:r>
      <w:r w:rsidR="004E0E4B">
        <w:rPr>
          <w:rFonts w:ascii="Times New Roman" w:hAnsi="Times New Roman"/>
          <w:sz w:val="20"/>
          <w:szCs w:val="20"/>
        </w:rPr>
      </w:r>
      <w:r w:rsidR="004E0E4B">
        <w:rPr>
          <w:rFonts w:ascii="Times New Roman" w:hAnsi="Times New Roman"/>
          <w:sz w:val="20"/>
          <w:szCs w:val="20"/>
        </w:rPr>
        <w:fldChar w:fldCharType="separate"/>
      </w:r>
      <w:r w:rsidR="00452670">
        <w:rPr>
          <w:rFonts w:ascii="Times New Roman" w:hAnsi="Times New Roman"/>
          <w:sz w:val="20"/>
          <w:szCs w:val="20"/>
        </w:rPr>
        <w:t>[5]</w:t>
      </w:r>
      <w:r w:rsidR="004E0E4B">
        <w:rPr>
          <w:rFonts w:ascii="Times New Roman" w:hAnsi="Times New Roman"/>
          <w:sz w:val="20"/>
          <w:szCs w:val="20"/>
        </w:rPr>
        <w:fldChar w:fldCharType="end"/>
      </w:r>
      <w:r w:rsidR="00C71956">
        <w:rPr>
          <w:rFonts w:ascii="Times New Roman" w:hAnsi="Times New Roman"/>
          <w:sz w:val="20"/>
          <w:szCs w:val="20"/>
        </w:rPr>
        <w:t>, directly data transmission from RRC_INACTIVE state could serve the purpose of further signaling/latency/power consumption reduction compared to that from the RRC_CONNECTED state with the much simplified procedure</w:t>
      </w:r>
      <w:r w:rsidR="000B3A65">
        <w:rPr>
          <w:rFonts w:ascii="Times New Roman" w:hAnsi="Times New Roman"/>
          <w:sz w:val="20"/>
          <w:szCs w:val="20"/>
        </w:rPr>
        <w:t xml:space="preserve">. </w:t>
      </w:r>
      <w:r w:rsidR="004822BB">
        <w:rPr>
          <w:rFonts w:ascii="Times New Roman" w:hAnsi="Times New Roman"/>
          <w:sz w:val="20"/>
          <w:szCs w:val="20"/>
        </w:rPr>
        <w:t xml:space="preserve">More specifically, the following </w:t>
      </w:r>
      <w:r w:rsidR="00A71C40">
        <w:rPr>
          <w:rFonts w:ascii="Times New Roman" w:hAnsi="Times New Roman"/>
          <w:sz w:val="20"/>
          <w:szCs w:val="20"/>
        </w:rPr>
        <w:t xml:space="preserve">agreements on the </w:t>
      </w:r>
      <w:r w:rsidR="006C656E">
        <w:rPr>
          <w:rFonts w:ascii="Times New Roman" w:hAnsi="Times New Roman"/>
          <w:sz w:val="20"/>
          <w:szCs w:val="20"/>
        </w:rPr>
        <w:t>procedure</w:t>
      </w:r>
      <w:r w:rsidR="00A71C40">
        <w:rPr>
          <w:rFonts w:ascii="Times New Roman" w:hAnsi="Times New Roman"/>
          <w:sz w:val="20"/>
          <w:szCs w:val="20"/>
        </w:rPr>
        <w:t xml:space="preserve"> from RAN2 perspective was made</w:t>
      </w:r>
      <w:r w:rsidR="0079424B">
        <w:rPr>
          <w:rFonts w:ascii="Times New Roman" w:hAnsi="Times New Roman"/>
          <w:sz w:val="20"/>
          <w:szCs w:val="20"/>
        </w:rPr>
        <w:t xml:space="preserve"> for </w:t>
      </w:r>
      <w:r w:rsidR="00C45B7A">
        <w:rPr>
          <w:rFonts w:ascii="Times New Roman" w:hAnsi="Times New Roman"/>
          <w:sz w:val="20"/>
          <w:szCs w:val="20"/>
        </w:rPr>
        <w:t>Option-A</w:t>
      </w:r>
      <w:r w:rsidR="0079424B">
        <w:rPr>
          <w:rFonts w:ascii="Times New Roman" w:hAnsi="Times New Roman"/>
          <w:sz w:val="20"/>
          <w:szCs w:val="20"/>
        </w:rPr>
        <w:t xml:space="preserve"> (</w:t>
      </w:r>
      <w:r w:rsidR="00C45B7A">
        <w:rPr>
          <w:rFonts w:ascii="Times New Roman" w:hAnsi="Times New Roman"/>
          <w:sz w:val="20"/>
          <w:szCs w:val="20"/>
        </w:rPr>
        <w:t>2-steps RACH</w:t>
      </w:r>
      <w:r w:rsidR="0079424B">
        <w:rPr>
          <w:rFonts w:ascii="Times New Roman" w:hAnsi="Times New Roman"/>
          <w:sz w:val="20"/>
          <w:szCs w:val="20"/>
        </w:rPr>
        <w:t xml:space="preserve">) </w:t>
      </w:r>
      <w:r w:rsidR="00C45B7A">
        <w:rPr>
          <w:rFonts w:ascii="Times New Roman" w:hAnsi="Times New Roman"/>
          <w:sz w:val="20"/>
          <w:szCs w:val="20"/>
        </w:rPr>
        <w:t>and Option B</w:t>
      </w:r>
      <w:r w:rsidR="0079424B">
        <w:rPr>
          <w:rFonts w:ascii="Times New Roman" w:hAnsi="Times New Roman"/>
          <w:sz w:val="20"/>
          <w:szCs w:val="20"/>
        </w:rPr>
        <w:t xml:space="preserve"> </w:t>
      </w:r>
      <w:r w:rsidR="00C45B7A">
        <w:rPr>
          <w:rFonts w:ascii="Times New Roman" w:hAnsi="Times New Roman"/>
          <w:sz w:val="20"/>
          <w:szCs w:val="20"/>
        </w:rPr>
        <w:t>(</w:t>
      </w:r>
      <w:r w:rsidR="0079424B">
        <w:rPr>
          <w:rFonts w:ascii="Times New Roman" w:hAnsi="Times New Roman"/>
          <w:sz w:val="20"/>
          <w:szCs w:val="20"/>
        </w:rPr>
        <w:t>3-steps</w:t>
      </w:r>
      <w:r w:rsidR="00C45B7A">
        <w:rPr>
          <w:rFonts w:ascii="Times New Roman" w:hAnsi="Times New Roman"/>
          <w:sz w:val="20"/>
          <w:szCs w:val="20"/>
        </w:rPr>
        <w:t xml:space="preserve"> </w:t>
      </w:r>
      <w:r w:rsidR="0079424B">
        <w:rPr>
          <w:rFonts w:ascii="Times New Roman" w:hAnsi="Times New Roman"/>
          <w:sz w:val="20"/>
          <w:szCs w:val="20"/>
        </w:rPr>
        <w:t>RACH</w:t>
      </w:r>
      <w:r w:rsidR="00C45B7A">
        <w:rPr>
          <w:rFonts w:ascii="Times New Roman" w:hAnsi="Times New Roman"/>
          <w:sz w:val="20"/>
          <w:szCs w:val="20"/>
        </w:rPr>
        <w:t>)</w:t>
      </w:r>
      <w:r w:rsidR="00BA3146">
        <w:rPr>
          <w:rFonts w:ascii="Times New Roman" w:hAnsi="Times New Roman"/>
          <w:sz w:val="20"/>
          <w:szCs w:val="20"/>
        </w:rPr>
        <w:t xml:space="preserve"> </w:t>
      </w:r>
      <w:r w:rsidR="00BA3146">
        <w:rPr>
          <w:rFonts w:ascii="Times New Roman" w:hAnsi="Times New Roman"/>
          <w:sz w:val="20"/>
          <w:szCs w:val="20"/>
        </w:rPr>
        <w:fldChar w:fldCharType="begin"/>
      </w:r>
      <w:r w:rsidR="00BA3146">
        <w:rPr>
          <w:rFonts w:ascii="Times New Roman" w:hAnsi="Times New Roman"/>
          <w:sz w:val="20"/>
          <w:szCs w:val="20"/>
        </w:rPr>
        <w:instrText xml:space="preserve"> REF _Ref521610707 \r \h </w:instrText>
      </w:r>
      <w:r w:rsidR="00BA3146">
        <w:rPr>
          <w:rFonts w:ascii="Times New Roman" w:hAnsi="Times New Roman"/>
          <w:sz w:val="20"/>
          <w:szCs w:val="20"/>
        </w:rPr>
      </w:r>
      <w:r w:rsidR="00BA3146">
        <w:rPr>
          <w:rFonts w:ascii="Times New Roman" w:hAnsi="Times New Roman"/>
          <w:sz w:val="20"/>
          <w:szCs w:val="20"/>
        </w:rPr>
        <w:fldChar w:fldCharType="separate"/>
      </w:r>
      <w:r w:rsidR="00BA3146">
        <w:rPr>
          <w:rFonts w:ascii="Times New Roman" w:hAnsi="Times New Roman"/>
          <w:sz w:val="20"/>
          <w:szCs w:val="20"/>
        </w:rPr>
        <w:t>[4]</w:t>
      </w:r>
      <w:r w:rsidR="00BA3146">
        <w:rPr>
          <w:rFonts w:ascii="Times New Roman" w:hAnsi="Times New Roman"/>
          <w:sz w:val="20"/>
          <w:szCs w:val="20"/>
        </w:rPr>
        <w:fldChar w:fldCharType="end"/>
      </w:r>
      <w:r w:rsidR="00A71C40">
        <w:rPr>
          <w:rFonts w:ascii="Times New Roman" w:hAnsi="Times New Roman"/>
          <w:sz w:val="20"/>
          <w:szCs w:val="20"/>
        </w:rPr>
        <w:t>:</w:t>
      </w:r>
      <w:r w:rsidR="004822BB">
        <w:rPr>
          <w:rFonts w:ascii="Times New Roman" w:hAnsi="Times New Roman"/>
          <w:sz w:val="20"/>
          <w:szCs w:val="20"/>
        </w:rPr>
        <w:t xml:space="preserve"> </w:t>
      </w:r>
    </w:p>
    <w:p w14:paraId="6A8CC51C" w14:textId="6EE16CA7" w:rsidR="004822BB" w:rsidRPr="004822BB" w:rsidRDefault="004822BB" w:rsidP="004822BB">
      <w:pPr>
        <w:pStyle w:val="12"/>
        <w:numPr>
          <w:ilvl w:val="0"/>
          <w:numId w:val="25"/>
        </w:numPr>
        <w:adjustRightInd w:val="0"/>
        <w:snapToGrid w:val="0"/>
        <w:rPr>
          <w:i/>
        </w:rPr>
      </w:pPr>
      <w:r w:rsidRPr="004822BB">
        <w:rPr>
          <w:i/>
        </w:rPr>
        <w:t xml:space="preserve">Option A </w:t>
      </w:r>
    </w:p>
    <w:p w14:paraId="3572A853" w14:textId="77777777" w:rsidR="004822BB" w:rsidRPr="004822BB" w:rsidRDefault="004822BB" w:rsidP="004822BB">
      <w:pPr>
        <w:pStyle w:val="Doc-text2"/>
        <w:pBdr>
          <w:top w:val="single" w:sz="4" w:space="1" w:color="auto"/>
          <w:left w:val="single" w:sz="4" w:space="4" w:color="auto"/>
          <w:bottom w:val="single" w:sz="4" w:space="1" w:color="auto"/>
          <w:right w:val="single" w:sz="4" w:space="4" w:color="auto"/>
        </w:pBdr>
        <w:spacing w:after="0"/>
        <w:rPr>
          <w:rFonts w:ascii="Times New Roman" w:eastAsiaTheme="minorEastAsia" w:hAnsi="Times New Roman" w:cs="Times New Roman"/>
          <w:i/>
          <w:sz w:val="20"/>
          <w:szCs w:val="20"/>
        </w:rPr>
      </w:pPr>
      <w:r w:rsidRPr="004822BB">
        <w:rPr>
          <w:rFonts w:ascii="Times New Roman" w:eastAsiaTheme="minorEastAsia" w:hAnsi="Times New Roman" w:cs="Times New Roman"/>
          <w:i/>
          <w:sz w:val="20"/>
          <w:szCs w:val="20"/>
        </w:rPr>
        <w:t>Agree to the message contents as follows:</w:t>
      </w:r>
    </w:p>
    <w:p w14:paraId="0AB05A3D" w14:textId="77777777" w:rsidR="004822BB" w:rsidRPr="004822BB" w:rsidRDefault="004822BB" w:rsidP="004822BB">
      <w:pPr>
        <w:pStyle w:val="Doc-text2"/>
        <w:pBdr>
          <w:top w:val="single" w:sz="4" w:space="1" w:color="auto"/>
          <w:left w:val="single" w:sz="4" w:space="4" w:color="auto"/>
          <w:bottom w:val="single" w:sz="4" w:space="1" w:color="auto"/>
          <w:right w:val="single" w:sz="4" w:space="4" w:color="auto"/>
        </w:pBdr>
        <w:spacing w:after="0"/>
        <w:rPr>
          <w:rFonts w:ascii="Times New Roman" w:eastAsiaTheme="minorEastAsia" w:hAnsi="Times New Roman" w:cs="Times New Roman"/>
          <w:i/>
          <w:sz w:val="20"/>
          <w:szCs w:val="20"/>
        </w:rPr>
      </w:pPr>
      <w:r w:rsidRPr="004822BB">
        <w:rPr>
          <w:rFonts w:ascii="Times New Roman" w:eastAsiaTheme="minorEastAsia" w:hAnsi="Times New Roman" w:cs="Times New Roman"/>
          <w:i/>
          <w:sz w:val="20"/>
          <w:szCs w:val="20"/>
        </w:rPr>
        <w:t>1) UE -&gt; Network: data+UE ID</w:t>
      </w:r>
    </w:p>
    <w:p w14:paraId="2A8280B9" w14:textId="77777777" w:rsidR="004822BB" w:rsidRPr="004822BB" w:rsidRDefault="004822BB" w:rsidP="004822BB">
      <w:pPr>
        <w:pStyle w:val="Doc-text2"/>
        <w:pBdr>
          <w:top w:val="single" w:sz="4" w:space="1" w:color="auto"/>
          <w:left w:val="single" w:sz="4" w:space="4" w:color="auto"/>
          <w:bottom w:val="single" w:sz="4" w:space="1" w:color="auto"/>
          <w:right w:val="single" w:sz="4" w:space="4" w:color="auto"/>
        </w:pBdr>
        <w:spacing w:after="0"/>
        <w:rPr>
          <w:rFonts w:ascii="Times New Roman" w:eastAsiaTheme="minorEastAsia" w:hAnsi="Times New Roman" w:cs="Times New Roman"/>
          <w:i/>
          <w:sz w:val="20"/>
          <w:szCs w:val="20"/>
        </w:rPr>
      </w:pPr>
      <w:r w:rsidRPr="004822BB">
        <w:rPr>
          <w:rFonts w:ascii="Times New Roman" w:eastAsiaTheme="minorEastAsia" w:hAnsi="Times New Roman" w:cs="Times New Roman"/>
          <w:i/>
          <w:sz w:val="20"/>
          <w:szCs w:val="20"/>
        </w:rPr>
        <w:t>2) Network -&gt; UE: UE ID (used for identifying the target UE for the response)</w:t>
      </w:r>
    </w:p>
    <w:p w14:paraId="6B90F346" w14:textId="5706DFC0" w:rsidR="004822BB" w:rsidRPr="004822BB" w:rsidRDefault="004822BB" w:rsidP="004822BB">
      <w:pPr>
        <w:pStyle w:val="12"/>
        <w:numPr>
          <w:ilvl w:val="0"/>
          <w:numId w:val="26"/>
        </w:numPr>
        <w:snapToGrid w:val="0"/>
        <w:ind w:left="400" w:hanging="400"/>
        <w:rPr>
          <w:i/>
        </w:rPr>
      </w:pPr>
      <w:r w:rsidRPr="004822BB">
        <w:rPr>
          <w:i/>
        </w:rPr>
        <w:t xml:space="preserve">Option B </w:t>
      </w:r>
    </w:p>
    <w:p w14:paraId="32D1BBDE" w14:textId="77777777" w:rsidR="004822BB" w:rsidRPr="004822BB" w:rsidRDefault="004822BB" w:rsidP="004822BB">
      <w:pPr>
        <w:pStyle w:val="Doc-text2"/>
        <w:pBdr>
          <w:top w:val="single" w:sz="4" w:space="1" w:color="auto"/>
          <w:left w:val="single" w:sz="4" w:space="4" w:color="auto"/>
          <w:bottom w:val="single" w:sz="4" w:space="1" w:color="auto"/>
          <w:right w:val="single" w:sz="4" w:space="4" w:color="auto"/>
        </w:pBdr>
        <w:spacing w:after="0"/>
        <w:rPr>
          <w:rFonts w:ascii="Times New Roman" w:eastAsiaTheme="minorEastAsia" w:hAnsi="Times New Roman" w:cs="Times New Roman"/>
          <w:i/>
          <w:sz w:val="20"/>
          <w:szCs w:val="20"/>
        </w:rPr>
      </w:pPr>
      <w:r w:rsidRPr="004822BB">
        <w:rPr>
          <w:rFonts w:ascii="Times New Roman" w:eastAsiaTheme="minorEastAsia" w:hAnsi="Times New Roman" w:cs="Times New Roman"/>
          <w:i/>
          <w:sz w:val="20"/>
          <w:szCs w:val="20"/>
        </w:rPr>
        <w:t>Transition from RRC_INACTIVE to RRC_CONNECTED based on 3-step RRC procedure should be baseline and 2-step RRC procedure (resume request, resume) should be further studied. FFS whether 3 step or 2 step would eventually be specified if option B is selected. FFS study the impact of removing the “complete” message (e.g. in terms of security)</w:t>
      </w:r>
    </w:p>
    <w:p w14:paraId="3C8F27B8" w14:textId="1FFDCBCF" w:rsidR="00C50B43" w:rsidRDefault="0037186A" w:rsidP="001766DB">
      <w:pPr>
        <w:adjustRightInd w:val="0"/>
        <w:snapToGrid w:val="0"/>
        <w:spacing w:beforeLines="50" w:before="120" w:afterLines="50" w:after="120"/>
        <w:jc w:val="both"/>
        <w:rPr>
          <w:rFonts w:ascii="Times New Roman" w:hAnsi="Times New Roman"/>
          <w:sz w:val="20"/>
          <w:szCs w:val="20"/>
        </w:rPr>
      </w:pPr>
      <w:r>
        <w:rPr>
          <w:rFonts w:ascii="Times New Roman" w:hAnsi="Times New Roman"/>
          <w:sz w:val="20"/>
          <w:szCs w:val="20"/>
        </w:rPr>
        <w:t>As</w:t>
      </w:r>
      <w:r w:rsidR="00537CDF">
        <w:rPr>
          <w:rFonts w:ascii="Times New Roman" w:hAnsi="Times New Roman"/>
          <w:sz w:val="20"/>
          <w:szCs w:val="20"/>
        </w:rPr>
        <w:t xml:space="preserve"> shown in </w:t>
      </w:r>
      <w:r w:rsidR="007A121A">
        <w:fldChar w:fldCharType="begin"/>
      </w:r>
      <w:r w:rsidR="007A121A">
        <w:instrText xml:space="preserve"> REF _Ref521523240 \h  \* MERGEFORMAT </w:instrText>
      </w:r>
      <w:r w:rsidR="007A121A">
        <w:fldChar w:fldCharType="separate"/>
      </w:r>
      <w:r w:rsidR="00452670" w:rsidRPr="00452670">
        <w:rPr>
          <w:rFonts w:ascii="Times New Roman" w:hAnsi="Times New Roman"/>
          <w:sz w:val="20"/>
          <w:szCs w:val="20"/>
        </w:rPr>
        <w:t>Figure 1</w:t>
      </w:r>
      <w:r w:rsidR="007A121A">
        <w:fldChar w:fldCharType="end"/>
      </w:r>
      <w:r w:rsidR="00537CDF">
        <w:rPr>
          <w:rFonts w:ascii="Times New Roman" w:hAnsi="Times New Roman"/>
          <w:sz w:val="20"/>
          <w:szCs w:val="20"/>
        </w:rPr>
        <w:t xml:space="preserve">, </w:t>
      </w:r>
      <w:r w:rsidR="001766DB">
        <w:rPr>
          <w:rFonts w:ascii="Times New Roman" w:hAnsi="Times New Roman"/>
          <w:sz w:val="20"/>
          <w:szCs w:val="20"/>
        </w:rPr>
        <w:t xml:space="preserve">without UL grant, </w:t>
      </w:r>
      <w:r w:rsidR="0068381D" w:rsidRPr="00444EF8">
        <w:rPr>
          <w:rFonts w:ascii="Times New Roman" w:hAnsi="Times New Roman" w:hint="eastAsia"/>
          <w:sz w:val="20"/>
          <w:szCs w:val="20"/>
        </w:rPr>
        <w:t>the UE transmission is performed in a TA-free manner</w:t>
      </w:r>
      <w:r w:rsidR="001766DB">
        <w:rPr>
          <w:rFonts w:ascii="Times New Roman" w:hAnsi="Times New Roman"/>
          <w:sz w:val="20"/>
          <w:szCs w:val="20"/>
        </w:rPr>
        <w:t xml:space="preserve"> together with the </w:t>
      </w:r>
      <w:r w:rsidR="001766DB" w:rsidRPr="00444EF8">
        <w:rPr>
          <w:rFonts w:ascii="Times New Roman" w:hAnsi="Times New Roman" w:hint="eastAsia"/>
          <w:sz w:val="20"/>
          <w:szCs w:val="20"/>
        </w:rPr>
        <w:t>randomly select</w:t>
      </w:r>
      <w:r w:rsidR="001766DB">
        <w:rPr>
          <w:rFonts w:ascii="Times New Roman" w:hAnsi="Times New Roman"/>
          <w:sz w:val="20"/>
          <w:szCs w:val="20"/>
        </w:rPr>
        <w:t>ed</w:t>
      </w:r>
      <w:r w:rsidR="001766DB" w:rsidRPr="00444EF8">
        <w:rPr>
          <w:rFonts w:ascii="Times New Roman" w:hAnsi="Times New Roman" w:hint="eastAsia"/>
          <w:sz w:val="20"/>
          <w:szCs w:val="20"/>
        </w:rPr>
        <w:t xml:space="preserve"> the MA signature/RS</w:t>
      </w:r>
      <w:r w:rsidR="001766DB">
        <w:rPr>
          <w:rFonts w:ascii="Times New Roman" w:hAnsi="Times New Roman"/>
          <w:sz w:val="20"/>
          <w:szCs w:val="20"/>
        </w:rPr>
        <w:t>.</w:t>
      </w:r>
      <w:r w:rsidR="00FE36A0" w:rsidRPr="00FE36A0">
        <w:rPr>
          <w:rFonts w:ascii="Times New Roman" w:hAnsi="Times New Roman"/>
          <w:sz w:val="20"/>
          <w:szCs w:val="20"/>
        </w:rPr>
        <w:t xml:space="preserve"> </w:t>
      </w:r>
      <w:r w:rsidR="00FE36A0">
        <w:rPr>
          <w:rFonts w:ascii="Times New Roman" w:hAnsi="Times New Roman"/>
          <w:sz w:val="20"/>
          <w:szCs w:val="20"/>
        </w:rPr>
        <w:t xml:space="preserve">According to general physical layer design of NOMA, </w:t>
      </w:r>
      <w:r w:rsidR="00A40F53">
        <w:rPr>
          <w:rFonts w:ascii="Times New Roman" w:hAnsi="Times New Roman"/>
          <w:sz w:val="20"/>
          <w:szCs w:val="20"/>
        </w:rPr>
        <w:t xml:space="preserve">for both option A and B, </w:t>
      </w:r>
      <w:r w:rsidR="00FE36A0">
        <w:rPr>
          <w:rFonts w:ascii="Times New Roman" w:hAnsi="Times New Roman"/>
          <w:sz w:val="20"/>
          <w:szCs w:val="20"/>
        </w:rPr>
        <w:t xml:space="preserve">the UE detection can be well conducted based on RS as well as TO estimation. The required capacity for data transmission (with </w:t>
      </w:r>
      <w:r w:rsidR="00FE36A0" w:rsidRPr="00444EF8">
        <w:rPr>
          <w:rFonts w:ascii="Times New Roman" w:hAnsi="Times New Roman" w:hint="eastAsia"/>
          <w:sz w:val="20"/>
          <w:szCs w:val="20"/>
        </w:rPr>
        <w:t>flexible packet size in the context</w:t>
      </w:r>
      <w:r w:rsidR="00FE36A0">
        <w:rPr>
          <w:rFonts w:ascii="Times New Roman" w:hAnsi="Times New Roman" w:hint="eastAsia"/>
          <w:sz w:val="20"/>
          <w:szCs w:val="20"/>
        </w:rPr>
        <w:t xml:space="preserve"> of</w:t>
      </w:r>
      <w:r w:rsidR="00FE36A0">
        <w:rPr>
          <w:rFonts w:ascii="Times New Roman" w:hAnsi="Times New Roman"/>
          <w:sz w:val="20"/>
          <w:szCs w:val="20"/>
        </w:rPr>
        <w:t xml:space="preserve"> UE-ID, Msg 3/5 and other information bits from higher layer perspective) can be well met with larger payload (e.g., up to 75 Byte in agreed simulation) with implementation of NOMA scheme.</w:t>
      </w:r>
      <w:r w:rsidR="008F0BAD">
        <w:rPr>
          <w:rFonts w:ascii="Times New Roman" w:hAnsi="Times New Roman"/>
          <w:sz w:val="20"/>
          <w:szCs w:val="20"/>
        </w:rPr>
        <w:t xml:space="preserve"> From the procedure perspective, the response including, </w:t>
      </w:r>
      <w:r w:rsidR="000F72E4">
        <w:rPr>
          <w:rFonts w:ascii="Times New Roman" w:hAnsi="Times New Roman"/>
          <w:sz w:val="20"/>
          <w:szCs w:val="20"/>
        </w:rPr>
        <w:t xml:space="preserve">e.g., ACK/HARQ or scheduling grant, </w:t>
      </w:r>
      <w:r w:rsidR="008F0BAD">
        <w:rPr>
          <w:rFonts w:ascii="Times New Roman" w:hAnsi="Times New Roman"/>
          <w:sz w:val="20"/>
          <w:szCs w:val="20"/>
        </w:rPr>
        <w:t xml:space="preserve">can be transmitted from gNB. Following uplink transmission from UE will be conducted </w:t>
      </w:r>
      <w:r w:rsidR="00B7378F">
        <w:rPr>
          <w:rFonts w:ascii="Times New Roman" w:hAnsi="Times New Roman"/>
          <w:sz w:val="20"/>
          <w:szCs w:val="20"/>
        </w:rPr>
        <w:t>on demand (</w:t>
      </w:r>
      <w:r w:rsidR="008F0BAD">
        <w:rPr>
          <w:rFonts w:ascii="Times New Roman" w:hAnsi="Times New Roman"/>
          <w:sz w:val="20"/>
          <w:szCs w:val="20"/>
        </w:rPr>
        <w:t>e.g., RRC complete info for option 3</w:t>
      </w:r>
      <w:r w:rsidR="00B7378F">
        <w:rPr>
          <w:rFonts w:ascii="Times New Roman" w:hAnsi="Times New Roman"/>
          <w:sz w:val="20"/>
          <w:szCs w:val="20"/>
        </w:rPr>
        <w:t>)</w:t>
      </w:r>
      <w:r w:rsidR="000F72E4">
        <w:rPr>
          <w:rFonts w:ascii="Times New Roman" w:hAnsi="Times New Roman"/>
          <w:sz w:val="20"/>
          <w:szCs w:val="20"/>
        </w:rPr>
        <w:t>.</w:t>
      </w:r>
    </w:p>
    <w:p w14:paraId="4BF55E6E" w14:textId="12E7EFC1" w:rsidR="00C50B43" w:rsidRDefault="00B87CA0" w:rsidP="00C50B43">
      <w:pPr>
        <w:keepNext/>
        <w:snapToGrid w:val="0"/>
        <w:spacing w:afterLines="50" w:after="120"/>
        <w:jc w:val="center"/>
      </w:pPr>
      <w:r>
        <w:rPr>
          <w:noProof/>
        </w:rPr>
        <w:drawing>
          <wp:inline distT="0" distB="0" distL="0" distR="0" wp14:anchorId="6236B646" wp14:editId="640B67DD">
            <wp:extent cx="2536467" cy="2138699"/>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72089" cy="2168735"/>
                    </a:xfrm>
                    <a:prstGeom prst="rect">
                      <a:avLst/>
                    </a:prstGeom>
                    <a:noFill/>
                  </pic:spPr>
                </pic:pic>
              </a:graphicData>
            </a:graphic>
          </wp:inline>
        </w:drawing>
      </w:r>
    </w:p>
    <w:p w14:paraId="1F347EB9" w14:textId="77777777" w:rsidR="00C50B43" w:rsidRPr="008761EB" w:rsidRDefault="00C50B43" w:rsidP="00C50B43">
      <w:pPr>
        <w:pStyle w:val="Caption"/>
        <w:jc w:val="center"/>
        <w:rPr>
          <w:b w:val="0"/>
        </w:rPr>
      </w:pPr>
      <w:bookmarkStart w:id="3" w:name="_Ref521523240"/>
      <w:r w:rsidRPr="008761EB">
        <w:rPr>
          <w:b w:val="0"/>
        </w:rPr>
        <w:t xml:space="preserve">Figure </w:t>
      </w:r>
      <w:r w:rsidRPr="008761EB">
        <w:rPr>
          <w:b w:val="0"/>
        </w:rPr>
        <w:fldChar w:fldCharType="begin"/>
      </w:r>
      <w:r w:rsidRPr="008761EB">
        <w:rPr>
          <w:b w:val="0"/>
        </w:rPr>
        <w:instrText xml:space="preserve"> SEQ Figure \* ARABIC </w:instrText>
      </w:r>
      <w:r w:rsidRPr="008761EB">
        <w:rPr>
          <w:b w:val="0"/>
        </w:rPr>
        <w:fldChar w:fldCharType="separate"/>
      </w:r>
      <w:r>
        <w:rPr>
          <w:b w:val="0"/>
          <w:noProof/>
        </w:rPr>
        <w:t>1</w:t>
      </w:r>
      <w:r w:rsidRPr="008761EB">
        <w:rPr>
          <w:b w:val="0"/>
        </w:rPr>
        <w:fldChar w:fldCharType="end"/>
      </w:r>
      <w:bookmarkEnd w:id="3"/>
      <w:r w:rsidRPr="008761EB">
        <w:rPr>
          <w:b w:val="0"/>
        </w:rPr>
        <w:t xml:space="preserve"> Illustration of NOMA transmission</w:t>
      </w:r>
      <w:r>
        <w:rPr>
          <w:b w:val="0"/>
        </w:rPr>
        <w:t xml:space="preserve"> from RRC_inactive</w:t>
      </w:r>
    </w:p>
    <w:p w14:paraId="5A2F757F" w14:textId="77777777" w:rsidR="00C07A68" w:rsidRDefault="00C07A68" w:rsidP="005237B2">
      <w:pPr>
        <w:spacing w:beforeLines="50" w:before="120" w:afterLines="50" w:after="120" w:line="240" w:lineRule="auto"/>
        <w:jc w:val="both"/>
        <w:rPr>
          <w:rFonts w:ascii="Times New Roman" w:hAnsi="Times New Roman"/>
          <w:b/>
          <w:i/>
          <w:sz w:val="20"/>
          <w:szCs w:val="20"/>
        </w:rPr>
      </w:pPr>
      <w:r w:rsidRPr="00FC3993">
        <w:rPr>
          <w:rFonts w:ascii="Times New Roman" w:hAnsi="Times New Roman" w:hint="eastAsia"/>
          <w:b/>
          <w:i/>
          <w:sz w:val="20"/>
          <w:szCs w:val="20"/>
        </w:rPr>
        <w:t xml:space="preserve">Observation </w:t>
      </w:r>
      <w:r>
        <w:rPr>
          <w:rFonts w:ascii="Times New Roman" w:hAnsi="Times New Roman"/>
          <w:b/>
          <w:i/>
          <w:sz w:val="20"/>
          <w:szCs w:val="20"/>
        </w:rPr>
        <w:t>2</w:t>
      </w:r>
      <w:r w:rsidRPr="00FC3993">
        <w:rPr>
          <w:rFonts w:ascii="Times New Roman" w:hAnsi="Times New Roman" w:hint="eastAsia"/>
          <w:b/>
          <w:i/>
          <w:sz w:val="20"/>
          <w:szCs w:val="20"/>
        </w:rPr>
        <w:t xml:space="preserve">: </w:t>
      </w:r>
      <w:r w:rsidR="002E5C74" w:rsidRPr="00BF5C72">
        <w:rPr>
          <w:rFonts w:ascii="Times New Roman" w:hAnsi="Times New Roman" w:hint="eastAsia"/>
          <w:i/>
          <w:sz w:val="20"/>
          <w:szCs w:val="20"/>
        </w:rPr>
        <w:t>NOMA</w:t>
      </w:r>
      <w:r w:rsidR="002E5C74" w:rsidRPr="00BF5C72">
        <w:rPr>
          <w:rFonts w:ascii="Times New Roman" w:hAnsi="Times New Roman"/>
          <w:i/>
          <w:sz w:val="20"/>
          <w:szCs w:val="20"/>
        </w:rPr>
        <w:t xml:space="preserve"> based UL transmission in RRC-inactive </w:t>
      </w:r>
      <w:r w:rsidR="00427787">
        <w:rPr>
          <w:rFonts w:ascii="Times New Roman" w:hAnsi="Times New Roman"/>
          <w:i/>
          <w:sz w:val="20"/>
          <w:szCs w:val="20"/>
        </w:rPr>
        <w:t xml:space="preserve">has </w:t>
      </w:r>
      <w:r w:rsidR="002E5C74" w:rsidRPr="00BF5C72">
        <w:rPr>
          <w:rFonts w:ascii="Times New Roman" w:hAnsi="Times New Roman"/>
          <w:i/>
          <w:sz w:val="20"/>
          <w:szCs w:val="20"/>
        </w:rPr>
        <w:t>the benefits on signaling/latency and power saving.</w:t>
      </w:r>
    </w:p>
    <w:p w14:paraId="69BB6EBD" w14:textId="77777777" w:rsidR="00867995" w:rsidRPr="00867995" w:rsidRDefault="00427787" w:rsidP="00867995">
      <w:pPr>
        <w:rPr>
          <w:rFonts w:ascii="Times New Roman" w:hAnsi="Times New Roman"/>
          <w:b/>
          <w:i/>
          <w:sz w:val="20"/>
          <w:szCs w:val="20"/>
        </w:rPr>
      </w:pPr>
      <w:r>
        <w:rPr>
          <w:rFonts w:ascii="Times New Roman" w:hAnsi="Times New Roman"/>
          <w:sz w:val="20"/>
          <w:szCs w:val="20"/>
        </w:rPr>
        <w:t>As analyzed</w:t>
      </w:r>
      <w:r w:rsidR="00867995">
        <w:rPr>
          <w:rFonts w:ascii="Times New Roman" w:hAnsi="Times New Roman"/>
          <w:sz w:val="20"/>
          <w:szCs w:val="20"/>
        </w:rPr>
        <w:t xml:space="preserve"> above, NOMA transmission in case of RRC-inactive transmission </w:t>
      </w:r>
      <w:r w:rsidR="009C5D38">
        <w:rPr>
          <w:rFonts w:ascii="Times New Roman" w:hAnsi="Times New Roman"/>
          <w:sz w:val="20"/>
          <w:szCs w:val="20"/>
        </w:rPr>
        <w:t xml:space="preserve">should be supported in </w:t>
      </w:r>
      <w:r w:rsidR="00A50271">
        <w:rPr>
          <w:rFonts w:ascii="Times New Roman" w:hAnsi="Times New Roman"/>
          <w:sz w:val="20"/>
          <w:szCs w:val="20"/>
        </w:rPr>
        <w:t>this SI for harvest</w:t>
      </w:r>
      <w:r w:rsidR="00DF6686">
        <w:rPr>
          <w:rFonts w:ascii="Times New Roman" w:hAnsi="Times New Roman"/>
          <w:sz w:val="20"/>
          <w:szCs w:val="20"/>
        </w:rPr>
        <w:t>ing</w:t>
      </w:r>
      <w:r w:rsidR="00F152D7">
        <w:rPr>
          <w:rFonts w:ascii="Times New Roman" w:hAnsi="Times New Roman"/>
          <w:sz w:val="20"/>
          <w:szCs w:val="20"/>
        </w:rPr>
        <w:t xml:space="preserve"> the </w:t>
      </w:r>
      <w:r w:rsidR="009C5D38">
        <w:rPr>
          <w:rFonts w:ascii="Times New Roman" w:hAnsi="Times New Roman"/>
          <w:sz w:val="20"/>
          <w:szCs w:val="20"/>
        </w:rPr>
        <w:t>benefits</w:t>
      </w:r>
      <w:r w:rsidR="009749EA">
        <w:rPr>
          <w:rFonts w:ascii="Times New Roman" w:hAnsi="Times New Roman"/>
          <w:sz w:val="20"/>
          <w:szCs w:val="20"/>
        </w:rPr>
        <w:t>.</w:t>
      </w:r>
    </w:p>
    <w:p w14:paraId="56942E30" w14:textId="77777777" w:rsidR="00297B5A" w:rsidRPr="003B7991" w:rsidRDefault="003B7991" w:rsidP="005237B2">
      <w:pPr>
        <w:spacing w:beforeLines="50" w:before="120" w:afterLines="50" w:after="120" w:line="240" w:lineRule="auto"/>
        <w:jc w:val="both"/>
        <w:rPr>
          <w:rFonts w:ascii="Times New Roman" w:hAnsi="Times New Roman"/>
          <w:b/>
          <w:i/>
          <w:sz w:val="20"/>
          <w:szCs w:val="20"/>
        </w:rPr>
      </w:pPr>
      <w:r>
        <w:rPr>
          <w:rFonts w:ascii="Times New Roman" w:hAnsi="Times New Roman" w:hint="eastAsia"/>
          <w:b/>
          <w:i/>
          <w:sz w:val="20"/>
          <w:szCs w:val="20"/>
        </w:rPr>
        <w:t xml:space="preserve">Proposal 1: </w:t>
      </w:r>
      <w:r w:rsidR="00297B5A" w:rsidRPr="00DA2244">
        <w:rPr>
          <w:rFonts w:ascii="Times New Roman" w:hAnsi="Times New Roman" w:hint="eastAsia"/>
          <w:i/>
          <w:sz w:val="20"/>
          <w:szCs w:val="20"/>
        </w:rPr>
        <w:t>UL data tran</w:t>
      </w:r>
      <w:r w:rsidRPr="00DA2244">
        <w:rPr>
          <w:rFonts w:ascii="Times New Roman" w:hAnsi="Times New Roman" w:hint="eastAsia"/>
          <w:i/>
          <w:sz w:val="20"/>
          <w:szCs w:val="20"/>
        </w:rPr>
        <w:t>s</w:t>
      </w:r>
      <w:r w:rsidR="008662B3" w:rsidRPr="00DA2244">
        <w:rPr>
          <w:rFonts w:ascii="Times New Roman" w:hAnsi="Times New Roman" w:hint="eastAsia"/>
          <w:i/>
          <w:sz w:val="20"/>
          <w:szCs w:val="20"/>
        </w:rPr>
        <w:t>mission from UE_INACTIVE</w:t>
      </w:r>
      <w:r w:rsidR="00035CDE" w:rsidRPr="00DA2244">
        <w:rPr>
          <w:rFonts w:ascii="Times New Roman" w:hAnsi="Times New Roman" w:hint="eastAsia"/>
          <w:i/>
          <w:sz w:val="20"/>
          <w:szCs w:val="20"/>
        </w:rPr>
        <w:t xml:space="preserve"> state </w:t>
      </w:r>
      <w:r w:rsidR="00D73089" w:rsidRPr="00DA2244">
        <w:rPr>
          <w:rFonts w:ascii="Times New Roman" w:hAnsi="Times New Roman"/>
          <w:i/>
          <w:sz w:val="20"/>
          <w:szCs w:val="20"/>
        </w:rPr>
        <w:t>should be also studied to fully utilize the benefits of NOMA techniques</w:t>
      </w:r>
      <w:r w:rsidR="00035CDE" w:rsidRPr="00DA2244">
        <w:rPr>
          <w:rFonts w:ascii="Times New Roman" w:hAnsi="Times New Roman" w:hint="eastAsia"/>
          <w:i/>
          <w:sz w:val="20"/>
          <w:szCs w:val="20"/>
        </w:rPr>
        <w:t>.</w:t>
      </w:r>
    </w:p>
    <w:p w14:paraId="0DBCC600" w14:textId="00A8C430" w:rsidR="00A520E2" w:rsidRPr="008C22F9" w:rsidRDefault="00427787" w:rsidP="005C3C5D">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rFonts w:eastAsiaTheme="minorEastAsia"/>
          <w:sz w:val="32"/>
          <w:szCs w:val="32"/>
          <w:lang w:val="en-US"/>
        </w:rPr>
      </w:pPr>
      <w:r>
        <w:rPr>
          <w:rFonts w:eastAsiaTheme="minorEastAsia"/>
          <w:sz w:val="32"/>
          <w:szCs w:val="32"/>
          <w:lang w:val="en-US"/>
        </w:rPr>
        <w:t>Spec.</w:t>
      </w:r>
      <w:r w:rsidR="002537DB" w:rsidRPr="008C22F9">
        <w:rPr>
          <w:rFonts w:eastAsiaTheme="minorEastAsia" w:hint="eastAsia"/>
          <w:sz w:val="32"/>
          <w:szCs w:val="32"/>
          <w:lang w:val="en-US"/>
        </w:rPr>
        <w:t xml:space="preserve"> </w:t>
      </w:r>
      <w:r w:rsidR="00290618">
        <w:rPr>
          <w:rFonts w:eastAsiaTheme="minorEastAsia"/>
          <w:sz w:val="32"/>
          <w:szCs w:val="32"/>
          <w:lang w:val="en-US"/>
        </w:rPr>
        <w:t>i</w:t>
      </w:r>
      <w:r w:rsidR="00950FDB" w:rsidRPr="008C22F9">
        <w:rPr>
          <w:rFonts w:eastAsiaTheme="minorEastAsia" w:hint="eastAsia"/>
          <w:sz w:val="32"/>
          <w:szCs w:val="32"/>
          <w:lang w:val="en-US"/>
        </w:rPr>
        <w:t xml:space="preserve">mpact </w:t>
      </w:r>
      <w:r>
        <w:rPr>
          <w:rFonts w:eastAsiaTheme="minorEastAsia"/>
          <w:sz w:val="32"/>
          <w:szCs w:val="32"/>
          <w:lang w:val="en-US"/>
        </w:rPr>
        <w:t>related to</w:t>
      </w:r>
      <w:r w:rsidRPr="008C22F9">
        <w:rPr>
          <w:rFonts w:eastAsiaTheme="minorEastAsia" w:hint="eastAsia"/>
          <w:sz w:val="32"/>
          <w:szCs w:val="32"/>
          <w:lang w:val="en-US"/>
        </w:rPr>
        <w:t xml:space="preserve"> </w:t>
      </w:r>
      <w:r w:rsidR="00475A0D" w:rsidRPr="008C22F9">
        <w:rPr>
          <w:rFonts w:eastAsiaTheme="minorEastAsia" w:hint="eastAsia"/>
          <w:sz w:val="32"/>
          <w:szCs w:val="32"/>
          <w:lang w:val="en-US"/>
        </w:rPr>
        <w:t xml:space="preserve">NOMA </w:t>
      </w:r>
      <w:r>
        <w:rPr>
          <w:rFonts w:eastAsiaTheme="minorEastAsia"/>
          <w:sz w:val="32"/>
          <w:szCs w:val="32"/>
          <w:lang w:val="en-US"/>
        </w:rPr>
        <w:t>Procedure</w:t>
      </w:r>
    </w:p>
    <w:p w14:paraId="1E04AA52" w14:textId="77777777" w:rsidR="005C3C5D" w:rsidRDefault="005C3C5D" w:rsidP="005237B2">
      <w:pPr>
        <w:snapToGrid w:val="0"/>
        <w:spacing w:afterLines="50" w:after="120" w:line="264" w:lineRule="auto"/>
        <w:jc w:val="both"/>
        <w:rPr>
          <w:rFonts w:ascii="Times New Roman" w:hAnsi="Times New Roman"/>
          <w:sz w:val="20"/>
          <w:szCs w:val="20"/>
        </w:rPr>
      </w:pPr>
      <w:r>
        <w:rPr>
          <w:rFonts w:ascii="Times New Roman" w:hAnsi="Times New Roman" w:hint="eastAsia"/>
          <w:sz w:val="20"/>
          <w:szCs w:val="20"/>
        </w:rPr>
        <w:t>In the SID</w:t>
      </w:r>
      <w:r w:rsidR="00881DCB">
        <w:rPr>
          <w:rFonts w:ascii="Times New Roman" w:hAnsi="Times New Roman"/>
          <w:sz w:val="20"/>
          <w:szCs w:val="20"/>
        </w:rPr>
        <w:t xml:space="preserve"> </w:t>
      </w:r>
      <w:r>
        <w:rPr>
          <w:rFonts w:ascii="Times New Roman" w:hAnsi="Times New Roman" w:hint="eastAsia"/>
          <w:sz w:val="20"/>
          <w:szCs w:val="20"/>
        </w:rPr>
        <w:t>[</w:t>
      </w:r>
      <w:r w:rsidR="00286459">
        <w:rPr>
          <w:rFonts w:ascii="Times New Roman" w:hAnsi="Times New Roman" w:hint="eastAsia"/>
          <w:sz w:val="20"/>
          <w:szCs w:val="20"/>
        </w:rPr>
        <w:t>2</w:t>
      </w:r>
      <w:r>
        <w:rPr>
          <w:rFonts w:ascii="Times New Roman" w:hAnsi="Times New Roman" w:hint="eastAsia"/>
          <w:sz w:val="20"/>
          <w:szCs w:val="20"/>
        </w:rPr>
        <w:t>], the objectives of the procedures related to NOMA explicitly include the following,</w:t>
      </w:r>
    </w:p>
    <w:p w14:paraId="3406C7BC" w14:textId="77777777" w:rsidR="005C3C5D" w:rsidRPr="00664C95" w:rsidRDefault="005C3C5D" w:rsidP="005237B2">
      <w:pPr>
        <w:pStyle w:val="ListParagraph"/>
        <w:numPr>
          <w:ilvl w:val="0"/>
          <w:numId w:val="16"/>
        </w:numPr>
        <w:snapToGrid w:val="0"/>
        <w:spacing w:afterLines="50" w:after="120" w:line="240" w:lineRule="auto"/>
        <w:ind w:firstLineChars="0"/>
        <w:jc w:val="both"/>
        <w:rPr>
          <w:rFonts w:ascii="Times New Roman" w:hAnsi="Times New Roman"/>
          <w:sz w:val="20"/>
          <w:szCs w:val="20"/>
        </w:rPr>
      </w:pPr>
      <w:r w:rsidRPr="00664C95">
        <w:rPr>
          <w:rFonts w:ascii="Times New Roman" w:hAnsi="Times New Roman"/>
          <w:sz w:val="20"/>
          <w:szCs w:val="20"/>
        </w:rPr>
        <w:lastRenderedPageBreak/>
        <w:t>UL transmission detection</w:t>
      </w:r>
    </w:p>
    <w:p w14:paraId="032936C4" w14:textId="77777777" w:rsidR="005C3C5D" w:rsidRPr="00664C95" w:rsidRDefault="005C3C5D" w:rsidP="005237B2">
      <w:pPr>
        <w:pStyle w:val="ListParagraph"/>
        <w:numPr>
          <w:ilvl w:val="0"/>
          <w:numId w:val="16"/>
        </w:numPr>
        <w:snapToGrid w:val="0"/>
        <w:spacing w:afterLines="50" w:after="120" w:line="240" w:lineRule="auto"/>
        <w:ind w:firstLineChars="0"/>
        <w:jc w:val="both"/>
        <w:rPr>
          <w:rFonts w:ascii="Times New Roman" w:hAnsi="Times New Roman"/>
          <w:sz w:val="20"/>
          <w:szCs w:val="20"/>
        </w:rPr>
      </w:pPr>
      <w:r w:rsidRPr="00664C95">
        <w:rPr>
          <w:rFonts w:ascii="Times New Roman" w:hAnsi="Times New Roman"/>
          <w:sz w:val="20"/>
          <w:szCs w:val="20"/>
        </w:rPr>
        <w:t>HARQ, including transmission scheme, feedback scheme, and combining scheme</w:t>
      </w:r>
    </w:p>
    <w:p w14:paraId="5F26AAE8" w14:textId="77777777" w:rsidR="005C3C5D" w:rsidRPr="00664C95" w:rsidRDefault="005C3C5D" w:rsidP="005237B2">
      <w:pPr>
        <w:pStyle w:val="ListParagraph"/>
        <w:numPr>
          <w:ilvl w:val="0"/>
          <w:numId w:val="16"/>
        </w:numPr>
        <w:snapToGrid w:val="0"/>
        <w:spacing w:afterLines="50" w:after="120" w:line="240" w:lineRule="auto"/>
        <w:ind w:firstLineChars="0"/>
        <w:jc w:val="both"/>
        <w:rPr>
          <w:rFonts w:ascii="Times New Roman" w:hAnsi="Times New Roman"/>
          <w:sz w:val="20"/>
          <w:szCs w:val="20"/>
          <w:lang w:val="fr-FR"/>
        </w:rPr>
      </w:pPr>
      <w:r w:rsidRPr="00664C95">
        <w:rPr>
          <w:rFonts w:ascii="Times New Roman" w:hAnsi="Times New Roman"/>
          <w:sz w:val="20"/>
          <w:szCs w:val="20"/>
          <w:lang w:val="fr-FR"/>
        </w:rPr>
        <w:t>Link adaptation MA signature allocation/selection</w:t>
      </w:r>
    </w:p>
    <w:p w14:paraId="69777ED7" w14:textId="77777777" w:rsidR="005C3C5D" w:rsidRPr="00664C95" w:rsidRDefault="005C3C5D" w:rsidP="005237B2">
      <w:pPr>
        <w:pStyle w:val="ListParagraph"/>
        <w:numPr>
          <w:ilvl w:val="0"/>
          <w:numId w:val="16"/>
        </w:numPr>
        <w:snapToGrid w:val="0"/>
        <w:spacing w:afterLines="50" w:after="120" w:line="240" w:lineRule="auto"/>
        <w:ind w:firstLineChars="0"/>
        <w:jc w:val="both"/>
        <w:rPr>
          <w:rFonts w:ascii="Times New Roman" w:hAnsi="Times New Roman"/>
          <w:sz w:val="20"/>
          <w:szCs w:val="20"/>
        </w:rPr>
      </w:pPr>
      <w:r w:rsidRPr="00664C95">
        <w:rPr>
          <w:rFonts w:ascii="Times New Roman" w:hAnsi="Times New Roman"/>
          <w:sz w:val="20"/>
          <w:szCs w:val="20"/>
        </w:rPr>
        <w:t>Synchronous and asynchronous operation</w:t>
      </w:r>
    </w:p>
    <w:p w14:paraId="2849F8EA" w14:textId="77777777" w:rsidR="005C3C5D" w:rsidRDefault="005C3C5D" w:rsidP="005237B2">
      <w:pPr>
        <w:pStyle w:val="ListParagraph"/>
        <w:numPr>
          <w:ilvl w:val="0"/>
          <w:numId w:val="16"/>
        </w:numPr>
        <w:snapToGrid w:val="0"/>
        <w:spacing w:afterLines="50" w:after="120" w:line="240" w:lineRule="auto"/>
        <w:ind w:firstLineChars="0"/>
        <w:jc w:val="both"/>
        <w:rPr>
          <w:rFonts w:ascii="Times New Roman" w:hAnsi="Times New Roman"/>
          <w:sz w:val="20"/>
          <w:szCs w:val="20"/>
        </w:rPr>
      </w:pPr>
      <w:r w:rsidRPr="00664C95">
        <w:rPr>
          <w:rFonts w:ascii="Times New Roman" w:hAnsi="Times New Roman"/>
          <w:sz w:val="20"/>
          <w:szCs w:val="20"/>
        </w:rPr>
        <w:t>Adaptation between orthogonal and non-orthogonal multiple access</w:t>
      </w:r>
    </w:p>
    <w:p w14:paraId="38DEF7AF" w14:textId="0EB7C616" w:rsidR="00E547B5" w:rsidRPr="00681382" w:rsidRDefault="0067081A" w:rsidP="005237B2">
      <w:pPr>
        <w:spacing w:afterLines="50" w:after="120"/>
      </w:pPr>
      <w:r>
        <w:rPr>
          <w:rFonts w:ascii="Times New Roman" w:hAnsi="Times New Roman"/>
          <w:sz w:val="20"/>
          <w:szCs w:val="20"/>
        </w:rPr>
        <w:t>Additionally</w:t>
      </w:r>
      <w:r w:rsidR="007F7DE3">
        <w:rPr>
          <w:rFonts w:ascii="Times New Roman" w:hAnsi="Times New Roman"/>
          <w:sz w:val="20"/>
          <w:szCs w:val="20"/>
        </w:rPr>
        <w:t>, comparing with existing Rel-15</w:t>
      </w:r>
      <w:r w:rsidR="00E75494">
        <w:rPr>
          <w:rFonts w:ascii="Times New Roman" w:hAnsi="Times New Roman"/>
          <w:sz w:val="20"/>
          <w:szCs w:val="20"/>
        </w:rPr>
        <w:t xml:space="preserve">, </w:t>
      </w:r>
      <w:r w:rsidR="007F7DE3">
        <w:rPr>
          <w:rFonts w:ascii="Times New Roman" w:hAnsi="Times New Roman"/>
          <w:sz w:val="20"/>
          <w:szCs w:val="20"/>
        </w:rPr>
        <w:t xml:space="preserve">detailed </w:t>
      </w:r>
      <w:r w:rsidR="0026507D">
        <w:rPr>
          <w:rFonts w:ascii="Times New Roman" w:hAnsi="Times New Roman"/>
          <w:sz w:val="20"/>
          <w:szCs w:val="20"/>
        </w:rPr>
        <w:t xml:space="preserve">differences, e.g., RS, HARQ, </w:t>
      </w:r>
      <w:r w:rsidR="00E547B5">
        <w:rPr>
          <w:rFonts w:ascii="Times New Roman" w:hAnsi="Times New Roman" w:hint="eastAsia"/>
          <w:sz w:val="20"/>
          <w:szCs w:val="20"/>
        </w:rPr>
        <w:t xml:space="preserve">are </w:t>
      </w:r>
      <w:r w:rsidR="00E75494">
        <w:rPr>
          <w:rFonts w:ascii="Times New Roman" w:hAnsi="Times New Roman"/>
          <w:sz w:val="20"/>
          <w:szCs w:val="20"/>
        </w:rPr>
        <w:t>identified</w:t>
      </w:r>
      <w:r w:rsidR="00C60A98">
        <w:rPr>
          <w:rFonts w:ascii="Times New Roman" w:hAnsi="Times New Roman"/>
          <w:sz w:val="20"/>
          <w:szCs w:val="20"/>
        </w:rPr>
        <w:t xml:space="preserve"> for </w:t>
      </w:r>
      <w:r w:rsidR="00E547B5">
        <w:rPr>
          <w:rFonts w:ascii="Times New Roman" w:hAnsi="Times New Roman" w:hint="eastAsia"/>
          <w:sz w:val="20"/>
          <w:szCs w:val="20"/>
        </w:rPr>
        <w:t xml:space="preserve">UL data transmission from </w:t>
      </w:r>
      <w:r w:rsidR="0026507D">
        <w:rPr>
          <w:rFonts w:ascii="Times New Roman" w:hAnsi="Times New Roman" w:hint="eastAsia"/>
          <w:sz w:val="20"/>
          <w:szCs w:val="20"/>
        </w:rPr>
        <w:t xml:space="preserve">UE </w:t>
      </w:r>
      <w:r w:rsidR="006A6E04">
        <w:rPr>
          <w:rFonts w:ascii="Times New Roman" w:hAnsi="Times New Roman"/>
          <w:sz w:val="20"/>
          <w:szCs w:val="20"/>
        </w:rPr>
        <w:t xml:space="preserve">in </w:t>
      </w:r>
      <w:r w:rsidR="0026507D">
        <w:rPr>
          <w:rFonts w:ascii="Times New Roman" w:hAnsi="Times New Roman" w:hint="eastAsia"/>
          <w:sz w:val="20"/>
          <w:szCs w:val="20"/>
        </w:rPr>
        <w:t>inactive state and</w:t>
      </w:r>
      <w:r w:rsidR="00E547B5">
        <w:rPr>
          <w:rFonts w:ascii="Times New Roman" w:hAnsi="Times New Roman" w:hint="eastAsia"/>
          <w:sz w:val="20"/>
          <w:szCs w:val="20"/>
        </w:rPr>
        <w:t xml:space="preserve"> configured grant UL data transmission</w:t>
      </w:r>
      <w:r>
        <w:rPr>
          <w:rFonts w:ascii="Times New Roman" w:hAnsi="Times New Roman"/>
          <w:sz w:val="20"/>
          <w:szCs w:val="20"/>
        </w:rPr>
        <w:t xml:space="preserve"> in the previous meeting</w:t>
      </w:r>
      <w:r w:rsidR="00D41E64">
        <w:rPr>
          <w:rFonts w:ascii="Times New Roman" w:hAnsi="Times New Roman"/>
          <w:sz w:val="20"/>
          <w:szCs w:val="20"/>
        </w:rPr>
        <w:t xml:space="preserve"> </w:t>
      </w:r>
      <w:r w:rsidR="00D41E64">
        <w:rPr>
          <w:rFonts w:ascii="Times New Roman" w:hAnsi="Times New Roman"/>
          <w:sz w:val="20"/>
          <w:szCs w:val="20"/>
        </w:rPr>
        <w:fldChar w:fldCharType="begin"/>
      </w:r>
      <w:r w:rsidR="00D41E64">
        <w:rPr>
          <w:rFonts w:ascii="Times New Roman" w:hAnsi="Times New Roman"/>
          <w:sz w:val="20"/>
          <w:szCs w:val="20"/>
        </w:rPr>
        <w:instrText xml:space="preserve"> REF _Ref521610625 \r \h </w:instrText>
      </w:r>
      <w:r w:rsidR="00D41E64">
        <w:rPr>
          <w:rFonts w:ascii="Times New Roman" w:hAnsi="Times New Roman"/>
          <w:sz w:val="20"/>
          <w:szCs w:val="20"/>
        </w:rPr>
      </w:r>
      <w:r w:rsidR="00D41E64">
        <w:rPr>
          <w:rFonts w:ascii="Times New Roman" w:hAnsi="Times New Roman"/>
          <w:sz w:val="20"/>
          <w:szCs w:val="20"/>
        </w:rPr>
        <w:fldChar w:fldCharType="separate"/>
      </w:r>
      <w:r w:rsidR="00D41E64">
        <w:rPr>
          <w:rFonts w:ascii="Times New Roman" w:hAnsi="Times New Roman"/>
          <w:sz w:val="20"/>
          <w:szCs w:val="20"/>
        </w:rPr>
        <w:t>[1]</w:t>
      </w:r>
      <w:r w:rsidR="00D41E64">
        <w:rPr>
          <w:rFonts w:ascii="Times New Roman" w:hAnsi="Times New Roman"/>
          <w:sz w:val="20"/>
          <w:szCs w:val="20"/>
        </w:rPr>
        <w:fldChar w:fldCharType="end"/>
      </w:r>
      <w:r w:rsidR="007F7DE3">
        <w:rPr>
          <w:rFonts w:ascii="Times New Roman" w:hAnsi="Times New Roman"/>
          <w:sz w:val="20"/>
          <w:szCs w:val="20"/>
        </w:rPr>
        <w:t xml:space="preserve">. </w:t>
      </w:r>
      <w:r w:rsidR="00450EA0">
        <w:rPr>
          <w:rFonts w:ascii="Times New Roman" w:hAnsi="Times New Roman"/>
          <w:sz w:val="20"/>
          <w:szCs w:val="20"/>
        </w:rPr>
        <w:t>In the following subsections, d</w:t>
      </w:r>
      <w:r w:rsidR="007F7DE3">
        <w:rPr>
          <w:rFonts w:ascii="Times New Roman" w:hAnsi="Times New Roman"/>
          <w:sz w:val="20"/>
          <w:szCs w:val="20"/>
        </w:rPr>
        <w:t xml:space="preserve">etails of required enhancements are </w:t>
      </w:r>
      <w:r w:rsidR="00E547B5">
        <w:rPr>
          <w:rFonts w:ascii="Times New Roman" w:hAnsi="Times New Roman" w:hint="eastAsia"/>
          <w:sz w:val="20"/>
          <w:szCs w:val="20"/>
        </w:rPr>
        <w:t xml:space="preserve">elaborated </w:t>
      </w:r>
      <w:r w:rsidR="00450EA0">
        <w:rPr>
          <w:rFonts w:ascii="Times New Roman" w:hAnsi="Times New Roman"/>
          <w:sz w:val="20"/>
          <w:szCs w:val="20"/>
        </w:rPr>
        <w:t xml:space="preserve">as well as </w:t>
      </w:r>
      <w:r w:rsidR="0015306B">
        <w:rPr>
          <w:rFonts w:ascii="Times New Roman" w:hAnsi="Times New Roman"/>
          <w:sz w:val="20"/>
          <w:szCs w:val="20"/>
        </w:rPr>
        <w:t>views</w:t>
      </w:r>
      <w:r w:rsidR="00450EA0">
        <w:rPr>
          <w:rFonts w:ascii="Times New Roman" w:hAnsi="Times New Roman"/>
          <w:sz w:val="20"/>
          <w:szCs w:val="20"/>
        </w:rPr>
        <w:t xml:space="preserve"> </w:t>
      </w:r>
      <w:r w:rsidR="0015306B">
        <w:rPr>
          <w:rFonts w:ascii="Times New Roman" w:hAnsi="Times New Roman"/>
          <w:sz w:val="20"/>
          <w:szCs w:val="20"/>
        </w:rPr>
        <w:t>on the prioritization</w:t>
      </w:r>
      <w:r w:rsidR="00450EA0">
        <w:rPr>
          <w:rFonts w:ascii="Times New Roman" w:hAnsi="Times New Roman"/>
          <w:sz w:val="20"/>
          <w:szCs w:val="20"/>
        </w:rPr>
        <w:t xml:space="preserve"> of some issues</w:t>
      </w:r>
      <w:r w:rsidR="00E0244A">
        <w:rPr>
          <w:rFonts w:ascii="Times New Roman" w:hAnsi="Times New Roman"/>
          <w:sz w:val="20"/>
          <w:szCs w:val="20"/>
        </w:rPr>
        <w:t>.</w:t>
      </w:r>
    </w:p>
    <w:p w14:paraId="5CD0C3C6" w14:textId="77777777" w:rsidR="002853F7" w:rsidRDefault="00541823" w:rsidP="002853F7">
      <w:pPr>
        <w:pStyle w:val="Heading2"/>
        <w:spacing w:after="0" w:line="415" w:lineRule="auto"/>
        <w:ind w:left="562" w:hanging="562"/>
        <w:rPr>
          <w:rFonts w:ascii="Arial" w:hAnsi="Arial" w:cs="Arial"/>
          <w:sz w:val="21"/>
        </w:rPr>
      </w:pPr>
      <w:r>
        <w:rPr>
          <w:rFonts w:ascii="Arial" w:hAnsi="Arial" w:cs="Arial"/>
          <w:sz w:val="21"/>
        </w:rPr>
        <w:t>RS</w:t>
      </w:r>
      <w:r w:rsidR="002853F7" w:rsidRPr="002853F7">
        <w:rPr>
          <w:rFonts w:ascii="Arial" w:hAnsi="Arial" w:cs="Arial" w:hint="eastAsia"/>
          <w:sz w:val="21"/>
        </w:rPr>
        <w:t xml:space="preserve"> allocation</w:t>
      </w:r>
      <w:r w:rsidR="006413C1">
        <w:rPr>
          <w:rFonts w:ascii="Arial" w:hAnsi="Arial" w:cs="Arial" w:hint="eastAsia"/>
          <w:sz w:val="21"/>
        </w:rPr>
        <w:t>/selection</w:t>
      </w:r>
    </w:p>
    <w:p w14:paraId="4FF35C8B" w14:textId="2EA8D486" w:rsidR="00FF6D3A" w:rsidRDefault="008A1558" w:rsidP="00BB16D1">
      <w:pPr>
        <w:spacing w:after="120"/>
        <w:jc w:val="both"/>
        <w:rPr>
          <w:rFonts w:ascii="Times New Roman" w:hAnsi="Times New Roman"/>
          <w:sz w:val="20"/>
          <w:szCs w:val="20"/>
        </w:rPr>
      </w:pPr>
      <w:r w:rsidRPr="006565EC">
        <w:rPr>
          <w:rFonts w:ascii="Times New Roman" w:hAnsi="Times New Roman" w:hint="eastAsia"/>
          <w:sz w:val="20"/>
          <w:szCs w:val="20"/>
        </w:rPr>
        <w:t xml:space="preserve">It </w:t>
      </w:r>
      <w:r>
        <w:rPr>
          <w:rFonts w:ascii="Times New Roman" w:hAnsi="Times New Roman"/>
          <w:sz w:val="20"/>
          <w:szCs w:val="20"/>
        </w:rPr>
        <w:t>was</w:t>
      </w:r>
      <w:r w:rsidR="00E32A38">
        <w:rPr>
          <w:rFonts w:ascii="Times New Roman" w:hAnsi="Times New Roman" w:hint="eastAsia"/>
          <w:sz w:val="20"/>
          <w:szCs w:val="20"/>
        </w:rPr>
        <w:t xml:space="preserve"> agreed in RAN1</w:t>
      </w:r>
      <w:r w:rsidRPr="006565EC">
        <w:rPr>
          <w:rFonts w:ascii="Times New Roman" w:hAnsi="Times New Roman" w:hint="eastAsia"/>
          <w:sz w:val="20"/>
          <w:szCs w:val="20"/>
        </w:rPr>
        <w:t>#92</w:t>
      </w:r>
      <w:r>
        <w:rPr>
          <w:rFonts w:ascii="Times New Roman" w:hAnsi="Times New Roman" w:hint="eastAsia"/>
          <w:sz w:val="20"/>
          <w:szCs w:val="20"/>
        </w:rPr>
        <w:t xml:space="preserve"> </w:t>
      </w:r>
      <w:r w:rsidRPr="006565EC">
        <w:rPr>
          <w:rFonts w:ascii="Times New Roman" w:hAnsi="Times New Roman" w:hint="eastAsia"/>
          <w:sz w:val="20"/>
          <w:szCs w:val="20"/>
        </w:rPr>
        <w:t xml:space="preserve">meeting that </w:t>
      </w:r>
      <w:r w:rsidR="00B6133D">
        <w:rPr>
          <w:rFonts w:ascii="Times New Roman" w:hAnsi="Times New Roman"/>
          <w:sz w:val="20"/>
          <w:szCs w:val="20"/>
        </w:rPr>
        <w:t>RS</w:t>
      </w:r>
      <w:r w:rsidR="00DB1D71">
        <w:rPr>
          <w:rFonts w:ascii="Times New Roman" w:hAnsi="Times New Roman"/>
          <w:sz w:val="20"/>
          <w:szCs w:val="20"/>
        </w:rPr>
        <w:t xml:space="preserve"> (e.g., preamble/DM-RS)</w:t>
      </w:r>
      <w:r w:rsidRPr="006565EC">
        <w:rPr>
          <w:rFonts w:ascii="Times New Roman" w:hAnsi="Times New Roman" w:hint="eastAsia"/>
          <w:sz w:val="20"/>
          <w:szCs w:val="20"/>
        </w:rPr>
        <w:t xml:space="preserve"> and MA signature allocation/selection </w:t>
      </w:r>
      <w:r>
        <w:rPr>
          <w:rFonts w:ascii="Times New Roman" w:hAnsi="Times New Roman" w:hint="eastAsia"/>
          <w:sz w:val="20"/>
          <w:szCs w:val="20"/>
        </w:rPr>
        <w:t xml:space="preserve">are considered together and therefore is </w:t>
      </w:r>
      <w:r w:rsidRPr="006565EC">
        <w:rPr>
          <w:rFonts w:ascii="Times New Roman" w:hAnsi="Times New Roman" w:hint="eastAsia"/>
          <w:sz w:val="20"/>
          <w:szCs w:val="20"/>
        </w:rPr>
        <w:t>eithe</w:t>
      </w:r>
      <w:r>
        <w:rPr>
          <w:rFonts w:ascii="Times New Roman" w:hAnsi="Times New Roman" w:hint="eastAsia"/>
          <w:sz w:val="20"/>
          <w:szCs w:val="20"/>
        </w:rPr>
        <w:t xml:space="preserve">r random or fixed as </w:t>
      </w:r>
      <w:r w:rsidRPr="006565EC">
        <w:rPr>
          <w:rFonts w:ascii="Times New Roman" w:hAnsi="Times New Roman" w:hint="eastAsia"/>
          <w:sz w:val="20"/>
          <w:szCs w:val="20"/>
        </w:rPr>
        <w:t xml:space="preserve">a whole. </w:t>
      </w:r>
      <w:r>
        <w:rPr>
          <w:rFonts w:ascii="Times New Roman" w:hAnsi="Times New Roman" w:hint="eastAsia"/>
          <w:sz w:val="20"/>
          <w:szCs w:val="20"/>
        </w:rPr>
        <w:t xml:space="preserve">As has been clarified in the procedure discussions above, at the beginning of UE inactive state, the RRC connection has not been resumed, the UE has to perform random selection of MA signature and </w:t>
      </w:r>
      <w:r w:rsidR="00CC31D8">
        <w:rPr>
          <w:rFonts w:ascii="Times New Roman" w:hAnsi="Times New Roman"/>
          <w:sz w:val="20"/>
          <w:szCs w:val="20"/>
        </w:rPr>
        <w:t>RS</w:t>
      </w:r>
      <w:r>
        <w:rPr>
          <w:rFonts w:ascii="Times New Roman" w:hAnsi="Times New Roman" w:hint="eastAsia"/>
          <w:sz w:val="20"/>
          <w:szCs w:val="20"/>
        </w:rPr>
        <w:t xml:space="preserve"> allocation/selection. </w:t>
      </w:r>
      <w:r w:rsidR="00A92945">
        <w:rPr>
          <w:rFonts w:ascii="Times New Roman" w:hAnsi="Times New Roman"/>
          <w:sz w:val="20"/>
          <w:szCs w:val="20"/>
        </w:rPr>
        <w:t>Meanwhile, f</w:t>
      </w:r>
      <w:r w:rsidR="00A92945">
        <w:rPr>
          <w:rFonts w:ascii="Times New Roman" w:hAnsi="Times New Roman" w:hint="eastAsia"/>
          <w:sz w:val="20"/>
          <w:szCs w:val="20"/>
        </w:rPr>
        <w:t>or configured grant transmission which implies fixed MA signature allocation/selection, there could also be DMRS or MA signature collision when the number of overloaded UEs exceeds the minimum of the MA signature pool size and DMRS ports.</w:t>
      </w:r>
      <w:r w:rsidR="004532C1">
        <w:rPr>
          <w:rFonts w:ascii="Times New Roman" w:hAnsi="Times New Roman"/>
          <w:sz w:val="20"/>
          <w:szCs w:val="20"/>
        </w:rPr>
        <w:t xml:space="preserve"> For example,</w:t>
      </w:r>
      <w:r w:rsidR="004532C1">
        <w:rPr>
          <w:rFonts w:ascii="Times New Roman" w:hAnsi="Times New Roman" w:hint="eastAsia"/>
          <w:sz w:val="20"/>
          <w:szCs w:val="20"/>
          <w:lang w:val="en-GB"/>
        </w:rPr>
        <w:t xml:space="preserve"> in</w:t>
      </w:r>
      <w:r w:rsidR="004532C1">
        <w:rPr>
          <w:rFonts w:ascii="Times New Roman" w:hAnsi="Times New Roman"/>
          <w:sz w:val="20"/>
          <w:szCs w:val="20"/>
          <w:lang w:val="en-GB"/>
        </w:rPr>
        <w:t xml:space="preserve"> case of mMTC, according our analysis</w:t>
      </w:r>
      <w:r w:rsidR="004E0007">
        <w:rPr>
          <w:rFonts w:ascii="Times New Roman" w:hAnsi="Times New Roman"/>
          <w:sz w:val="20"/>
          <w:szCs w:val="20"/>
          <w:lang w:val="en-GB"/>
        </w:rPr>
        <w:t xml:space="preserve"> via SLS</w:t>
      </w:r>
      <w:r w:rsidR="00E373BD">
        <w:rPr>
          <w:rFonts w:ascii="Times New Roman" w:hAnsi="Times New Roman"/>
          <w:sz w:val="20"/>
          <w:szCs w:val="20"/>
          <w:lang w:val="en-GB"/>
        </w:rPr>
        <w:t xml:space="preserve"> </w:t>
      </w:r>
      <w:r w:rsidR="00E373BD">
        <w:rPr>
          <w:rFonts w:ascii="Times New Roman" w:hAnsi="Times New Roman"/>
          <w:sz w:val="20"/>
          <w:szCs w:val="20"/>
          <w:lang w:val="en-GB"/>
        </w:rPr>
        <w:fldChar w:fldCharType="begin"/>
      </w:r>
      <w:r w:rsidR="00E373BD">
        <w:rPr>
          <w:rFonts w:ascii="Times New Roman" w:hAnsi="Times New Roman"/>
          <w:sz w:val="20"/>
          <w:szCs w:val="20"/>
          <w:lang w:val="en-GB"/>
        </w:rPr>
        <w:instrText xml:space="preserve"> REF _Ref521655621 \r \h </w:instrText>
      </w:r>
      <w:r w:rsidR="00E373BD">
        <w:rPr>
          <w:rFonts w:ascii="Times New Roman" w:hAnsi="Times New Roman"/>
          <w:sz w:val="20"/>
          <w:szCs w:val="20"/>
          <w:lang w:val="en-GB"/>
        </w:rPr>
      </w:r>
      <w:r w:rsidR="00E373BD">
        <w:rPr>
          <w:rFonts w:ascii="Times New Roman" w:hAnsi="Times New Roman"/>
          <w:sz w:val="20"/>
          <w:szCs w:val="20"/>
          <w:lang w:val="en-GB"/>
        </w:rPr>
        <w:fldChar w:fldCharType="separate"/>
      </w:r>
      <w:r w:rsidR="00E373BD">
        <w:rPr>
          <w:rFonts w:ascii="Times New Roman" w:hAnsi="Times New Roman"/>
          <w:sz w:val="20"/>
          <w:szCs w:val="20"/>
          <w:lang w:val="en-GB"/>
        </w:rPr>
        <w:t>[7]</w:t>
      </w:r>
      <w:r w:rsidR="00E373BD">
        <w:rPr>
          <w:rFonts w:ascii="Times New Roman" w:hAnsi="Times New Roman"/>
          <w:sz w:val="20"/>
          <w:szCs w:val="20"/>
          <w:lang w:val="en-GB"/>
        </w:rPr>
        <w:fldChar w:fldCharType="end"/>
      </w:r>
      <w:r w:rsidR="004532C1">
        <w:rPr>
          <w:rFonts w:ascii="Times New Roman" w:hAnsi="Times New Roman"/>
          <w:sz w:val="20"/>
          <w:szCs w:val="20"/>
          <w:lang w:val="en-GB"/>
        </w:rPr>
        <w:t xml:space="preserve">, the maximal UE number with simultaneously transmission can up to 25 with PDR (package data rate) less than 0.1, which obviously exceeds capacity of existing DM-RS. More specifically, for randomly MA selection even with average UE number up to 9, the collision probability will be </w:t>
      </w:r>
      <w:r w:rsidR="004532C1" w:rsidRPr="00551C14">
        <w:rPr>
          <w:rFonts w:ascii="Times New Roman" w:hAnsi="Times New Roman"/>
          <w:sz w:val="20"/>
          <w:szCs w:val="20"/>
          <w:lang w:val="en-GB"/>
        </w:rPr>
        <w:t>98.45%</w:t>
      </w:r>
      <w:r w:rsidR="004532C1">
        <w:rPr>
          <w:rFonts w:ascii="Times New Roman" w:hAnsi="Times New Roman"/>
          <w:sz w:val="20"/>
          <w:szCs w:val="20"/>
          <w:lang w:val="en-GB"/>
        </w:rPr>
        <w:t xml:space="preserve">. </w:t>
      </w:r>
      <w:r w:rsidR="00DF7CD8">
        <w:rPr>
          <w:rFonts w:ascii="Times New Roman" w:hAnsi="Times New Roman"/>
          <w:sz w:val="20"/>
          <w:szCs w:val="20"/>
          <w:lang w:val="en-GB"/>
        </w:rPr>
        <w:t>Increasing</w:t>
      </w:r>
      <w:r w:rsidR="00321E17">
        <w:rPr>
          <w:rFonts w:ascii="Times New Roman" w:hAnsi="Times New Roman"/>
          <w:sz w:val="20"/>
          <w:szCs w:val="20"/>
        </w:rPr>
        <w:t xml:space="preserve"> the pool size</w:t>
      </w:r>
      <w:r>
        <w:rPr>
          <w:rFonts w:ascii="Times New Roman" w:hAnsi="Times New Roman" w:hint="eastAsia"/>
          <w:sz w:val="20"/>
          <w:szCs w:val="20"/>
        </w:rPr>
        <w:t xml:space="preserve"> for </w:t>
      </w:r>
      <w:r w:rsidR="00C064D1">
        <w:rPr>
          <w:rFonts w:ascii="Times New Roman" w:hAnsi="Times New Roman"/>
          <w:sz w:val="20"/>
          <w:szCs w:val="20"/>
        </w:rPr>
        <w:t>RS</w:t>
      </w:r>
      <w:r w:rsidR="00855273">
        <w:rPr>
          <w:rFonts w:ascii="Times New Roman" w:hAnsi="Times New Roman"/>
          <w:sz w:val="20"/>
          <w:szCs w:val="20"/>
        </w:rPr>
        <w:t xml:space="preserve"> is requir</w:t>
      </w:r>
      <w:r w:rsidR="00CF69EB">
        <w:rPr>
          <w:rFonts w:ascii="Times New Roman" w:hAnsi="Times New Roman"/>
          <w:sz w:val="20"/>
          <w:szCs w:val="20"/>
        </w:rPr>
        <w:t xml:space="preserve">ed to alleviate this phenomenon. </w:t>
      </w:r>
    </w:p>
    <w:p w14:paraId="463223A0" w14:textId="77777777" w:rsidR="001536EC" w:rsidRDefault="00205B25" w:rsidP="00BB16D1">
      <w:pPr>
        <w:spacing w:after="120"/>
        <w:rPr>
          <w:rFonts w:ascii="Times New Roman" w:hAnsi="Times New Roman"/>
          <w:sz w:val="20"/>
          <w:szCs w:val="20"/>
        </w:rPr>
      </w:pPr>
      <w:r>
        <w:rPr>
          <w:rFonts w:ascii="Times New Roman" w:hAnsi="Times New Roman"/>
          <w:sz w:val="20"/>
          <w:szCs w:val="20"/>
        </w:rPr>
        <w:t xml:space="preserve">Enlarging </w:t>
      </w:r>
      <w:r w:rsidR="00FF6D3A">
        <w:rPr>
          <w:rFonts w:ascii="Times New Roman" w:hAnsi="Times New Roman"/>
          <w:sz w:val="20"/>
          <w:szCs w:val="20"/>
        </w:rPr>
        <w:t xml:space="preserve">the pool size </w:t>
      </w:r>
      <w:r>
        <w:rPr>
          <w:rFonts w:ascii="Times New Roman" w:hAnsi="Times New Roman"/>
          <w:sz w:val="20"/>
          <w:szCs w:val="20"/>
        </w:rPr>
        <w:t xml:space="preserve">by </w:t>
      </w:r>
      <w:r w:rsidR="00FF6D3A">
        <w:rPr>
          <w:rFonts w:ascii="Times New Roman" w:hAnsi="Times New Roman"/>
          <w:sz w:val="20"/>
          <w:szCs w:val="20"/>
        </w:rPr>
        <w:t>directly assigning more resource for RS will definitely increase the RS overhead</w:t>
      </w:r>
      <w:r>
        <w:rPr>
          <w:rFonts w:ascii="Times New Roman" w:hAnsi="Times New Roman"/>
          <w:sz w:val="20"/>
          <w:szCs w:val="20"/>
        </w:rPr>
        <w:t>, at the cost of reduced resources</w:t>
      </w:r>
      <w:r w:rsidR="00FF6D3A">
        <w:rPr>
          <w:rFonts w:ascii="Times New Roman" w:hAnsi="Times New Roman" w:hint="eastAsia"/>
          <w:sz w:val="20"/>
          <w:szCs w:val="20"/>
        </w:rPr>
        <w:t xml:space="preserve"> </w:t>
      </w:r>
      <w:r>
        <w:rPr>
          <w:rFonts w:ascii="Times New Roman" w:hAnsi="Times New Roman"/>
          <w:sz w:val="20"/>
          <w:szCs w:val="20"/>
        </w:rPr>
        <w:t>for the traffic</w:t>
      </w:r>
      <w:r w:rsidR="00FF6D3A">
        <w:rPr>
          <w:rFonts w:ascii="Times New Roman" w:hAnsi="Times New Roman" w:hint="eastAsia"/>
          <w:sz w:val="20"/>
          <w:szCs w:val="20"/>
        </w:rPr>
        <w:t>, which is s</w:t>
      </w:r>
      <w:r w:rsidR="006C1905">
        <w:rPr>
          <w:rFonts w:ascii="Times New Roman" w:hAnsi="Times New Roman" w:hint="eastAsia"/>
          <w:sz w:val="20"/>
          <w:szCs w:val="20"/>
        </w:rPr>
        <w:t xml:space="preserve">traightforward yet inefficient. </w:t>
      </w:r>
      <w:r w:rsidR="001536EC">
        <w:rPr>
          <w:rFonts w:ascii="Times New Roman" w:hAnsi="Times New Roman"/>
          <w:sz w:val="20"/>
          <w:szCs w:val="20"/>
        </w:rPr>
        <w:t xml:space="preserve">Proper enhancement for RS </w:t>
      </w:r>
      <w:r>
        <w:rPr>
          <w:rFonts w:ascii="Times New Roman" w:hAnsi="Times New Roman"/>
          <w:sz w:val="20"/>
          <w:szCs w:val="20"/>
        </w:rPr>
        <w:t>to</w:t>
      </w:r>
      <w:r w:rsidR="001536EC">
        <w:rPr>
          <w:rFonts w:ascii="Times New Roman" w:hAnsi="Times New Roman"/>
          <w:sz w:val="20"/>
          <w:szCs w:val="20"/>
        </w:rPr>
        <w:t xml:space="preserve"> balance </w:t>
      </w:r>
      <w:r>
        <w:rPr>
          <w:rFonts w:ascii="Times New Roman" w:hAnsi="Times New Roman"/>
          <w:sz w:val="20"/>
          <w:szCs w:val="20"/>
        </w:rPr>
        <w:t xml:space="preserve">the </w:t>
      </w:r>
      <w:r w:rsidR="001536EC">
        <w:rPr>
          <w:rFonts w:ascii="Times New Roman" w:hAnsi="Times New Roman"/>
          <w:sz w:val="20"/>
          <w:szCs w:val="20"/>
        </w:rPr>
        <w:t>overhead and well supported functionality</w:t>
      </w:r>
      <w:r w:rsidR="00476122">
        <w:rPr>
          <w:rFonts w:ascii="Times New Roman" w:hAnsi="Times New Roman"/>
          <w:sz w:val="20"/>
          <w:szCs w:val="20"/>
        </w:rPr>
        <w:t>, i.e., UE detection and channel estimation,</w:t>
      </w:r>
      <w:r w:rsidR="001536EC">
        <w:rPr>
          <w:rFonts w:ascii="Times New Roman" w:hAnsi="Times New Roman"/>
          <w:sz w:val="20"/>
          <w:szCs w:val="20"/>
        </w:rPr>
        <w:t xml:space="preserve"> should be further studied.</w:t>
      </w:r>
    </w:p>
    <w:p w14:paraId="0C8D96E2" w14:textId="77777777" w:rsidR="00FF6D3A" w:rsidRPr="0049337C" w:rsidRDefault="00B5721C" w:rsidP="00BB16D1">
      <w:pPr>
        <w:spacing w:after="120"/>
        <w:rPr>
          <w:rFonts w:ascii="Times New Roman" w:hAnsi="Times New Roman"/>
          <w:b/>
          <w:i/>
          <w:sz w:val="20"/>
          <w:szCs w:val="20"/>
        </w:rPr>
      </w:pPr>
      <w:r>
        <w:rPr>
          <w:rFonts w:ascii="Times New Roman" w:hAnsi="Times New Roman"/>
          <w:sz w:val="20"/>
          <w:szCs w:val="20"/>
        </w:rPr>
        <w:t>Besides, as</w:t>
      </w:r>
      <w:r w:rsidR="00985AE1">
        <w:rPr>
          <w:rFonts w:ascii="Times New Roman" w:hAnsi="Times New Roman"/>
          <w:sz w:val="20"/>
          <w:szCs w:val="20"/>
        </w:rPr>
        <w:t xml:space="preserve"> another option</w:t>
      </w:r>
      <w:r>
        <w:rPr>
          <w:rFonts w:ascii="Times New Roman" w:hAnsi="Times New Roman"/>
          <w:sz w:val="20"/>
          <w:szCs w:val="20"/>
        </w:rPr>
        <w:t xml:space="preserve">, the </w:t>
      </w:r>
      <w:r w:rsidR="00205B25">
        <w:rPr>
          <w:rFonts w:ascii="Times New Roman" w:hAnsi="Times New Roman"/>
          <w:sz w:val="20"/>
          <w:szCs w:val="20"/>
        </w:rPr>
        <w:t xml:space="preserve">idea of </w:t>
      </w:r>
      <w:r w:rsidR="00FF6D3A" w:rsidRPr="003723BF">
        <w:rPr>
          <w:rFonts w:ascii="Times New Roman" w:hAnsi="Times New Roman" w:hint="eastAsia"/>
          <w:sz w:val="20"/>
          <w:szCs w:val="20"/>
        </w:rPr>
        <w:t xml:space="preserve">data-only </w:t>
      </w:r>
      <w:r>
        <w:rPr>
          <w:rFonts w:ascii="Times New Roman" w:hAnsi="Times New Roman"/>
          <w:sz w:val="20"/>
          <w:szCs w:val="20"/>
        </w:rPr>
        <w:t xml:space="preserve">transmission </w:t>
      </w:r>
      <w:r w:rsidR="00903C50">
        <w:rPr>
          <w:rFonts w:ascii="Times New Roman" w:hAnsi="Times New Roman"/>
          <w:sz w:val="20"/>
          <w:szCs w:val="20"/>
        </w:rPr>
        <w:t xml:space="preserve">can also </w:t>
      </w:r>
      <w:r w:rsidR="00FF6D3A" w:rsidRPr="003723BF">
        <w:rPr>
          <w:rFonts w:ascii="Times New Roman" w:hAnsi="Times New Roman" w:hint="eastAsia"/>
          <w:sz w:val="20"/>
          <w:szCs w:val="20"/>
        </w:rPr>
        <w:t xml:space="preserve">be </w:t>
      </w:r>
      <w:r w:rsidR="00FF6D3A">
        <w:rPr>
          <w:rFonts w:ascii="Times New Roman" w:hAnsi="Times New Roman"/>
          <w:sz w:val="20"/>
          <w:szCs w:val="20"/>
        </w:rPr>
        <w:t xml:space="preserve">generally </w:t>
      </w:r>
      <w:r w:rsidR="00FF6D3A" w:rsidRPr="003723BF">
        <w:rPr>
          <w:rFonts w:ascii="Times New Roman" w:hAnsi="Times New Roman" w:hint="eastAsia"/>
          <w:sz w:val="20"/>
          <w:szCs w:val="20"/>
        </w:rPr>
        <w:t xml:space="preserve">employed by </w:t>
      </w:r>
      <w:r w:rsidR="00FF6D3A">
        <w:rPr>
          <w:rFonts w:ascii="Times New Roman" w:hAnsi="Times New Roman"/>
          <w:sz w:val="20"/>
          <w:szCs w:val="20"/>
        </w:rPr>
        <w:t>various</w:t>
      </w:r>
      <w:r w:rsidR="00FF6D3A" w:rsidRPr="003723BF">
        <w:rPr>
          <w:rFonts w:ascii="Times New Roman" w:hAnsi="Times New Roman" w:hint="eastAsia"/>
          <w:sz w:val="20"/>
          <w:szCs w:val="20"/>
        </w:rPr>
        <w:t xml:space="preserve"> schemes within the </w:t>
      </w:r>
      <w:r w:rsidR="00FF6D3A">
        <w:rPr>
          <w:rFonts w:ascii="Times New Roman" w:hAnsi="Times New Roman"/>
          <w:sz w:val="20"/>
          <w:szCs w:val="20"/>
        </w:rPr>
        <w:t>symbol level</w:t>
      </w:r>
      <w:r w:rsidR="00FF6D3A" w:rsidRPr="003723BF">
        <w:rPr>
          <w:rFonts w:ascii="Times New Roman" w:hAnsi="Times New Roman" w:hint="eastAsia"/>
          <w:sz w:val="20"/>
          <w:szCs w:val="20"/>
        </w:rPr>
        <w:t xml:space="preserve"> spread</w:t>
      </w:r>
      <w:r w:rsidR="00FF6D3A">
        <w:rPr>
          <w:rFonts w:ascii="Times New Roman" w:hAnsi="Times New Roman"/>
          <w:sz w:val="20"/>
          <w:szCs w:val="20"/>
        </w:rPr>
        <w:t>ing</w:t>
      </w:r>
      <w:r w:rsidR="00FF6D3A" w:rsidRPr="003723BF">
        <w:rPr>
          <w:rFonts w:ascii="Times New Roman" w:hAnsi="Times New Roman" w:hint="eastAsia"/>
          <w:sz w:val="20"/>
          <w:szCs w:val="20"/>
        </w:rPr>
        <w:t xml:space="preserve"> family.</w:t>
      </w:r>
      <w:r w:rsidR="00FF6D3A">
        <w:rPr>
          <w:rFonts w:ascii="Times New Roman" w:hAnsi="Times New Roman" w:hint="eastAsia"/>
          <w:sz w:val="20"/>
          <w:szCs w:val="20"/>
        </w:rPr>
        <w:t xml:space="preserve"> </w:t>
      </w:r>
      <w:r w:rsidR="00205B25">
        <w:rPr>
          <w:rFonts w:ascii="Times New Roman" w:hAnsi="Times New Roman"/>
          <w:sz w:val="20"/>
          <w:szCs w:val="20"/>
        </w:rPr>
        <w:t>For instance,</w:t>
      </w:r>
      <w:r w:rsidR="00FF6D3A">
        <w:rPr>
          <w:rFonts w:ascii="Times New Roman" w:hAnsi="Times New Roman" w:hint="eastAsia"/>
          <w:sz w:val="20"/>
          <w:szCs w:val="20"/>
        </w:rPr>
        <w:t xml:space="preserve"> the channel estimation refinement employing the successfully decoded data</w:t>
      </w:r>
      <w:r w:rsidR="00FF6D3A">
        <w:rPr>
          <w:rFonts w:ascii="Times New Roman" w:hAnsi="Times New Roman"/>
          <w:sz w:val="20"/>
          <w:szCs w:val="20"/>
        </w:rPr>
        <w:t xml:space="preserve"> </w:t>
      </w:r>
      <w:r w:rsidR="004E0E4B">
        <w:rPr>
          <w:rFonts w:ascii="Times New Roman" w:hAnsi="Times New Roman"/>
          <w:sz w:val="20"/>
          <w:szCs w:val="20"/>
        </w:rPr>
        <w:fldChar w:fldCharType="begin"/>
      </w:r>
      <w:r w:rsidR="00E55ED7">
        <w:rPr>
          <w:rFonts w:ascii="Times New Roman" w:hAnsi="Times New Roman"/>
          <w:sz w:val="20"/>
          <w:szCs w:val="20"/>
        </w:rPr>
        <w:instrText xml:space="preserve"> REF _Ref521612308 \n \h </w:instrText>
      </w:r>
      <w:r w:rsidR="004E0E4B">
        <w:rPr>
          <w:rFonts w:ascii="Times New Roman" w:hAnsi="Times New Roman"/>
          <w:sz w:val="20"/>
          <w:szCs w:val="20"/>
        </w:rPr>
      </w:r>
      <w:r w:rsidR="004E0E4B">
        <w:rPr>
          <w:rFonts w:ascii="Times New Roman" w:hAnsi="Times New Roman"/>
          <w:sz w:val="20"/>
          <w:szCs w:val="20"/>
        </w:rPr>
        <w:fldChar w:fldCharType="separate"/>
      </w:r>
      <w:r w:rsidR="00E55ED7">
        <w:rPr>
          <w:rFonts w:ascii="Times New Roman" w:hAnsi="Times New Roman"/>
          <w:sz w:val="20"/>
          <w:szCs w:val="20"/>
        </w:rPr>
        <w:t>[6]</w:t>
      </w:r>
      <w:r w:rsidR="004E0E4B">
        <w:rPr>
          <w:rFonts w:ascii="Times New Roman" w:hAnsi="Times New Roman"/>
          <w:sz w:val="20"/>
          <w:szCs w:val="20"/>
        </w:rPr>
        <w:fldChar w:fldCharType="end"/>
      </w:r>
      <w:r w:rsidR="00FF6D3A">
        <w:rPr>
          <w:rFonts w:ascii="Times New Roman" w:hAnsi="Times New Roman" w:hint="eastAsia"/>
          <w:sz w:val="20"/>
          <w:szCs w:val="20"/>
        </w:rPr>
        <w:t xml:space="preserve"> could be </w:t>
      </w:r>
      <w:r w:rsidR="00265198">
        <w:rPr>
          <w:rFonts w:ascii="Times New Roman" w:hAnsi="Times New Roman"/>
          <w:sz w:val="20"/>
          <w:szCs w:val="20"/>
        </w:rPr>
        <w:t>considered</w:t>
      </w:r>
      <w:r w:rsidR="00FF6D3A">
        <w:rPr>
          <w:rFonts w:ascii="Times New Roman" w:hAnsi="Times New Roman" w:hint="eastAsia"/>
          <w:sz w:val="20"/>
          <w:szCs w:val="20"/>
        </w:rPr>
        <w:t xml:space="preserve"> to enhance the performance of all the candidate NOMA schemes</w:t>
      </w:r>
      <w:r w:rsidR="00265198">
        <w:rPr>
          <w:rFonts w:ascii="Times New Roman" w:hAnsi="Times New Roman"/>
          <w:sz w:val="20"/>
          <w:szCs w:val="20"/>
        </w:rPr>
        <w:t xml:space="preserve"> with less RS overhead.</w:t>
      </w:r>
    </w:p>
    <w:p w14:paraId="2EE202D7" w14:textId="77777777" w:rsidR="00511CEE" w:rsidRDefault="008A1558" w:rsidP="005237B2">
      <w:pPr>
        <w:spacing w:beforeLines="50" w:before="120" w:afterLines="50" w:after="120" w:line="240" w:lineRule="auto"/>
        <w:jc w:val="both"/>
        <w:rPr>
          <w:rFonts w:ascii="Times New Roman" w:hAnsi="Times New Roman"/>
          <w:b/>
          <w:i/>
          <w:sz w:val="20"/>
          <w:szCs w:val="20"/>
        </w:rPr>
      </w:pPr>
      <w:r>
        <w:rPr>
          <w:rFonts w:ascii="Times New Roman" w:hAnsi="Times New Roman" w:hint="eastAsia"/>
          <w:b/>
          <w:i/>
          <w:sz w:val="20"/>
          <w:szCs w:val="20"/>
        </w:rPr>
        <w:t xml:space="preserve">Observation </w:t>
      </w:r>
      <w:r w:rsidR="00B0033A">
        <w:rPr>
          <w:rFonts w:ascii="Times New Roman" w:hAnsi="Times New Roman"/>
          <w:b/>
          <w:i/>
          <w:sz w:val="20"/>
          <w:szCs w:val="20"/>
        </w:rPr>
        <w:t>3</w:t>
      </w:r>
      <w:r w:rsidRPr="001744E1">
        <w:rPr>
          <w:rFonts w:ascii="Times New Roman" w:hAnsi="Times New Roman" w:hint="eastAsia"/>
          <w:b/>
          <w:i/>
          <w:sz w:val="20"/>
          <w:szCs w:val="20"/>
        </w:rPr>
        <w:t>:</w:t>
      </w:r>
      <w:r>
        <w:rPr>
          <w:rFonts w:ascii="Times New Roman" w:hAnsi="Times New Roman" w:hint="eastAsia"/>
          <w:b/>
          <w:i/>
          <w:sz w:val="20"/>
          <w:szCs w:val="20"/>
        </w:rPr>
        <w:t xml:space="preserve"> </w:t>
      </w:r>
      <w:r w:rsidR="00511CEE" w:rsidRPr="005B2EBF">
        <w:rPr>
          <w:rFonts w:ascii="Times New Roman" w:hAnsi="Times New Roman"/>
          <w:i/>
          <w:sz w:val="20"/>
          <w:szCs w:val="20"/>
        </w:rPr>
        <w:t xml:space="preserve">Collision </w:t>
      </w:r>
      <w:r w:rsidR="004601E9" w:rsidRPr="005B2EBF">
        <w:rPr>
          <w:rFonts w:ascii="Times New Roman" w:hAnsi="Times New Roman"/>
          <w:i/>
          <w:sz w:val="20"/>
          <w:szCs w:val="20"/>
        </w:rPr>
        <w:t>of</w:t>
      </w:r>
      <w:r w:rsidR="00511CEE" w:rsidRPr="005B2EBF">
        <w:rPr>
          <w:rFonts w:ascii="Times New Roman" w:hAnsi="Times New Roman"/>
          <w:i/>
          <w:sz w:val="20"/>
          <w:szCs w:val="20"/>
        </w:rPr>
        <w:t xml:space="preserve"> RS allocation/selection could happen in both configured-grant and purely grant free transmission</w:t>
      </w:r>
      <w:r w:rsidR="00BB0F04" w:rsidRPr="005B2EBF">
        <w:rPr>
          <w:rFonts w:ascii="Times New Roman" w:hAnsi="Times New Roman"/>
          <w:i/>
          <w:sz w:val="20"/>
          <w:szCs w:val="20"/>
        </w:rPr>
        <w:t>.</w:t>
      </w:r>
    </w:p>
    <w:p w14:paraId="2F93C86D" w14:textId="77777777" w:rsidR="008A1558" w:rsidRDefault="00FB5DBE" w:rsidP="005237B2">
      <w:pPr>
        <w:spacing w:beforeLines="50" w:before="120" w:afterLines="50" w:after="120" w:line="240" w:lineRule="auto"/>
        <w:jc w:val="both"/>
        <w:rPr>
          <w:rFonts w:ascii="Times New Roman" w:hAnsi="Times New Roman"/>
          <w:b/>
          <w:i/>
          <w:sz w:val="20"/>
          <w:szCs w:val="20"/>
        </w:rPr>
      </w:pPr>
      <w:r>
        <w:rPr>
          <w:rFonts w:ascii="Times New Roman" w:hAnsi="Times New Roman"/>
          <w:b/>
          <w:i/>
          <w:sz w:val="20"/>
          <w:szCs w:val="20"/>
        </w:rPr>
        <w:t xml:space="preserve">Observation </w:t>
      </w:r>
      <w:r w:rsidR="00B0033A">
        <w:rPr>
          <w:rFonts w:ascii="Times New Roman" w:hAnsi="Times New Roman"/>
          <w:b/>
          <w:i/>
          <w:sz w:val="20"/>
          <w:szCs w:val="20"/>
        </w:rPr>
        <w:t>4</w:t>
      </w:r>
      <w:r>
        <w:rPr>
          <w:rFonts w:ascii="Times New Roman" w:hAnsi="Times New Roman"/>
          <w:b/>
          <w:i/>
          <w:sz w:val="20"/>
          <w:szCs w:val="20"/>
        </w:rPr>
        <w:t xml:space="preserve">: </w:t>
      </w:r>
      <w:r w:rsidRPr="005B2EBF">
        <w:rPr>
          <w:rFonts w:ascii="Times New Roman" w:hAnsi="Times New Roman"/>
          <w:i/>
          <w:sz w:val="20"/>
          <w:szCs w:val="20"/>
        </w:rPr>
        <w:t xml:space="preserve">RS </w:t>
      </w:r>
      <w:r w:rsidR="00B0033A" w:rsidRPr="005B2EBF">
        <w:rPr>
          <w:rFonts w:ascii="Times New Roman" w:hAnsi="Times New Roman"/>
          <w:i/>
          <w:sz w:val="20"/>
          <w:szCs w:val="20"/>
        </w:rPr>
        <w:t xml:space="preserve">enhancement </w:t>
      </w:r>
      <w:r w:rsidR="00205B25">
        <w:rPr>
          <w:rFonts w:ascii="Times New Roman" w:hAnsi="Times New Roman"/>
          <w:i/>
          <w:sz w:val="20"/>
          <w:szCs w:val="20"/>
        </w:rPr>
        <w:t>by</w:t>
      </w:r>
      <w:r w:rsidR="00205B25" w:rsidRPr="005B2EBF">
        <w:rPr>
          <w:rFonts w:ascii="Times New Roman" w:hAnsi="Times New Roman"/>
          <w:i/>
          <w:sz w:val="20"/>
          <w:szCs w:val="20"/>
        </w:rPr>
        <w:t xml:space="preserve"> </w:t>
      </w:r>
      <w:r w:rsidRPr="005B2EBF">
        <w:rPr>
          <w:rFonts w:ascii="Times New Roman" w:hAnsi="Times New Roman"/>
          <w:i/>
          <w:sz w:val="20"/>
          <w:szCs w:val="20"/>
        </w:rPr>
        <w:t xml:space="preserve">directly increasing the overhead </w:t>
      </w:r>
      <w:r w:rsidR="008A1558" w:rsidRPr="005B2EBF">
        <w:rPr>
          <w:rFonts w:ascii="Times New Roman" w:hAnsi="Times New Roman" w:hint="eastAsia"/>
          <w:i/>
          <w:sz w:val="20"/>
          <w:szCs w:val="20"/>
        </w:rPr>
        <w:t xml:space="preserve">is not </w:t>
      </w:r>
      <w:r w:rsidR="004D3324" w:rsidRPr="005B2EBF">
        <w:rPr>
          <w:rFonts w:ascii="Times New Roman" w:hAnsi="Times New Roman" w:hint="eastAsia"/>
          <w:i/>
          <w:sz w:val="20"/>
          <w:szCs w:val="20"/>
        </w:rPr>
        <w:t>efficient</w:t>
      </w:r>
      <w:r w:rsidR="008A1558" w:rsidRPr="005B2EBF">
        <w:rPr>
          <w:rFonts w:ascii="Times New Roman" w:hAnsi="Times New Roman" w:hint="eastAsia"/>
          <w:i/>
          <w:sz w:val="20"/>
          <w:szCs w:val="20"/>
        </w:rPr>
        <w:t>.</w:t>
      </w:r>
    </w:p>
    <w:p w14:paraId="537CBAAA" w14:textId="5431FE22" w:rsidR="00B373C1" w:rsidRPr="00E81072" w:rsidRDefault="00B373C1" w:rsidP="00E81072">
      <w:pPr>
        <w:pStyle w:val="Heading3"/>
        <w:spacing w:line="240" w:lineRule="auto"/>
        <w:rPr>
          <w:sz w:val="21"/>
          <w:szCs w:val="21"/>
        </w:rPr>
      </w:pPr>
      <w:r w:rsidRPr="00E81072">
        <w:rPr>
          <w:sz w:val="21"/>
          <w:szCs w:val="21"/>
        </w:rPr>
        <w:t xml:space="preserve">Enhancement on the </w:t>
      </w:r>
      <w:r w:rsidR="00C61A15">
        <w:rPr>
          <w:sz w:val="21"/>
          <w:szCs w:val="21"/>
        </w:rPr>
        <w:t>RS</w:t>
      </w:r>
    </w:p>
    <w:p w14:paraId="7311E705" w14:textId="77777777" w:rsidR="00B373C1" w:rsidRDefault="00A0318F" w:rsidP="00B0033A">
      <w:pPr>
        <w:jc w:val="both"/>
        <w:rPr>
          <w:rFonts w:ascii="Times New Roman" w:hAnsi="Times New Roman"/>
          <w:sz w:val="20"/>
          <w:szCs w:val="20"/>
        </w:rPr>
      </w:pPr>
      <w:r>
        <w:rPr>
          <w:rFonts w:ascii="Times New Roman" w:hAnsi="Times New Roman"/>
          <w:sz w:val="20"/>
          <w:szCs w:val="20"/>
        </w:rPr>
        <w:t>In existing Rel-15, two types of DM-RS patterns are supported, in which up to 8/12 orthogonal RSs ports are</w:t>
      </w:r>
      <w:r w:rsidR="005E5585">
        <w:rPr>
          <w:rFonts w:ascii="Times New Roman" w:hAnsi="Times New Roman"/>
          <w:sz w:val="20"/>
          <w:szCs w:val="20"/>
        </w:rPr>
        <w:t xml:space="preserve"> supported, respectively, </w:t>
      </w:r>
      <w:r w:rsidR="002518FB">
        <w:rPr>
          <w:rFonts w:ascii="Times New Roman" w:hAnsi="Times New Roman"/>
          <w:sz w:val="20"/>
          <w:szCs w:val="20"/>
        </w:rPr>
        <w:t>with overhead equaling to 2/14, i.e., two fr</w:t>
      </w:r>
      <w:r w:rsidR="006457A2">
        <w:rPr>
          <w:rFonts w:ascii="Times New Roman" w:hAnsi="Times New Roman"/>
          <w:sz w:val="20"/>
          <w:szCs w:val="20"/>
        </w:rPr>
        <w:t xml:space="preserve">ont-loaded DM-RS as shown in </w:t>
      </w:r>
      <w:r w:rsidR="007A121A">
        <w:fldChar w:fldCharType="begin"/>
      </w:r>
      <w:r w:rsidR="007A121A">
        <w:instrText xml:space="preserve"> REF _Ref521572072 \h  \* MERGEFORMAT </w:instrText>
      </w:r>
      <w:r w:rsidR="007A121A">
        <w:fldChar w:fldCharType="separate"/>
      </w:r>
      <w:r w:rsidR="00452670" w:rsidRPr="00452670">
        <w:rPr>
          <w:rFonts w:ascii="Times New Roman" w:hAnsi="Times New Roman"/>
          <w:sz w:val="20"/>
          <w:szCs w:val="20"/>
        </w:rPr>
        <w:t>Figure 2</w:t>
      </w:r>
      <w:r w:rsidR="007A121A">
        <w:fldChar w:fldCharType="end"/>
      </w:r>
      <w:r w:rsidR="004623AF">
        <w:rPr>
          <w:rFonts w:ascii="Times New Roman" w:hAnsi="Times New Roman"/>
          <w:sz w:val="20"/>
          <w:szCs w:val="20"/>
        </w:rPr>
        <w:t>.</w:t>
      </w:r>
    </w:p>
    <w:p w14:paraId="10D88DCD" w14:textId="77777777" w:rsidR="001E10A4" w:rsidRDefault="006457A2" w:rsidP="001E10A4">
      <w:pPr>
        <w:keepNext/>
        <w:jc w:val="center"/>
      </w:pPr>
      <w:r>
        <w:rPr>
          <w:noProof/>
        </w:rPr>
        <w:lastRenderedPageBreak/>
        <w:drawing>
          <wp:inline distT="0" distB="0" distL="0" distR="0" wp14:anchorId="449CC84C" wp14:editId="4DBCDABC">
            <wp:extent cx="2171160" cy="1659349"/>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2203246" cy="1683871"/>
                    </a:xfrm>
                    <a:prstGeom prst="rect">
                      <a:avLst/>
                    </a:prstGeom>
                  </pic:spPr>
                </pic:pic>
              </a:graphicData>
            </a:graphic>
          </wp:inline>
        </w:drawing>
      </w:r>
    </w:p>
    <w:p w14:paraId="5EC4A300" w14:textId="77777777" w:rsidR="002F6700" w:rsidRPr="002F6700" w:rsidRDefault="001E10A4" w:rsidP="002F6700">
      <w:pPr>
        <w:pStyle w:val="Caption"/>
        <w:jc w:val="center"/>
        <w:rPr>
          <w:b w:val="0"/>
        </w:rPr>
      </w:pPr>
      <w:bookmarkStart w:id="4" w:name="_Ref521572072"/>
      <w:r w:rsidRPr="001E10A4">
        <w:rPr>
          <w:b w:val="0"/>
        </w:rPr>
        <w:t xml:space="preserve">Figure </w:t>
      </w:r>
      <w:r w:rsidR="004E0E4B" w:rsidRPr="001E10A4">
        <w:rPr>
          <w:b w:val="0"/>
        </w:rPr>
        <w:fldChar w:fldCharType="begin"/>
      </w:r>
      <w:r w:rsidRPr="001E10A4">
        <w:rPr>
          <w:b w:val="0"/>
        </w:rPr>
        <w:instrText xml:space="preserve"> SEQ Figure \* ARABIC </w:instrText>
      </w:r>
      <w:r w:rsidR="004E0E4B" w:rsidRPr="001E10A4">
        <w:rPr>
          <w:b w:val="0"/>
        </w:rPr>
        <w:fldChar w:fldCharType="separate"/>
      </w:r>
      <w:r w:rsidR="00452670">
        <w:rPr>
          <w:b w:val="0"/>
          <w:noProof/>
        </w:rPr>
        <w:t>2</w:t>
      </w:r>
      <w:r w:rsidR="004E0E4B" w:rsidRPr="001E10A4">
        <w:rPr>
          <w:b w:val="0"/>
        </w:rPr>
        <w:fldChar w:fldCharType="end"/>
      </w:r>
      <w:bookmarkEnd w:id="4"/>
      <w:r w:rsidRPr="001E10A4">
        <w:rPr>
          <w:b w:val="0"/>
        </w:rPr>
        <w:t xml:space="preserve"> Illustration for the DM-RS pattern in Rel-15</w:t>
      </w:r>
    </w:p>
    <w:p w14:paraId="38AE1350" w14:textId="70100465" w:rsidR="00C12A14" w:rsidRPr="00C12A14" w:rsidRDefault="004E5297" w:rsidP="00C12A14">
      <w:pPr>
        <w:jc w:val="both"/>
        <w:rPr>
          <w:rFonts w:ascii="Times New Roman" w:hAnsi="Times New Roman"/>
          <w:sz w:val="20"/>
          <w:szCs w:val="20"/>
        </w:rPr>
      </w:pPr>
      <w:r w:rsidRPr="00C12A14">
        <w:rPr>
          <w:rFonts w:ascii="Times New Roman" w:hAnsi="Times New Roman"/>
          <w:sz w:val="20"/>
          <w:szCs w:val="20"/>
        </w:rPr>
        <w:t>Based on this structure, in order to enlarge the pool size for RS with same overhead, normal</w:t>
      </w:r>
      <w:r w:rsidR="00205B25">
        <w:rPr>
          <w:rFonts w:ascii="Times New Roman" w:hAnsi="Times New Roman"/>
          <w:sz w:val="20"/>
          <w:szCs w:val="20"/>
        </w:rPr>
        <w:t>ly</w:t>
      </w:r>
      <w:r w:rsidRPr="00C12A14">
        <w:rPr>
          <w:rFonts w:ascii="Times New Roman" w:hAnsi="Times New Roman"/>
          <w:sz w:val="20"/>
          <w:szCs w:val="20"/>
        </w:rPr>
        <w:t xml:space="preserve"> two </w:t>
      </w:r>
      <w:r w:rsidR="00205B25">
        <w:rPr>
          <w:rFonts w:ascii="Times New Roman" w:hAnsi="Times New Roman"/>
          <w:sz w:val="20"/>
          <w:szCs w:val="20"/>
        </w:rPr>
        <w:t>options</w:t>
      </w:r>
      <w:r w:rsidR="00205B25" w:rsidRPr="00C12A14">
        <w:rPr>
          <w:rFonts w:ascii="Times New Roman" w:hAnsi="Times New Roman"/>
          <w:sz w:val="20"/>
          <w:szCs w:val="20"/>
        </w:rPr>
        <w:t xml:space="preserve"> </w:t>
      </w:r>
      <w:r w:rsidR="00205B25">
        <w:rPr>
          <w:rFonts w:ascii="Times New Roman" w:hAnsi="Times New Roman"/>
          <w:sz w:val="20"/>
          <w:szCs w:val="20"/>
        </w:rPr>
        <w:t xml:space="preserve">can </w:t>
      </w:r>
      <w:r w:rsidR="00555DE9">
        <w:rPr>
          <w:rFonts w:ascii="Times New Roman" w:hAnsi="Times New Roman"/>
          <w:sz w:val="20"/>
          <w:szCs w:val="20"/>
        </w:rPr>
        <w:t>be</w:t>
      </w:r>
      <w:r w:rsidR="00555DE9" w:rsidRPr="00C12A14">
        <w:rPr>
          <w:rFonts w:ascii="Times New Roman" w:hAnsi="Times New Roman"/>
          <w:sz w:val="20"/>
          <w:szCs w:val="20"/>
        </w:rPr>
        <w:t xml:space="preserve"> considered</w:t>
      </w:r>
      <w:r w:rsidRPr="00C12A14">
        <w:rPr>
          <w:rFonts w:ascii="Times New Roman" w:hAnsi="Times New Roman"/>
          <w:sz w:val="20"/>
          <w:szCs w:val="20"/>
        </w:rPr>
        <w:t>:</w:t>
      </w:r>
      <w:r w:rsidRPr="00C12A14">
        <w:rPr>
          <w:rFonts w:ascii="Times New Roman" w:hAnsi="Times New Roman" w:hint="eastAsia"/>
          <w:sz w:val="20"/>
          <w:szCs w:val="20"/>
        </w:rPr>
        <w:t xml:space="preserve"> </w:t>
      </w:r>
    </w:p>
    <w:p w14:paraId="0927B583" w14:textId="77777777" w:rsidR="00C12A14" w:rsidRPr="00C12A14" w:rsidRDefault="002265B4" w:rsidP="00DC32C3">
      <w:pPr>
        <w:pStyle w:val="ListParagraph"/>
        <w:numPr>
          <w:ilvl w:val="0"/>
          <w:numId w:val="33"/>
        </w:numPr>
        <w:spacing w:after="0" w:line="240" w:lineRule="auto"/>
        <w:ind w:firstLineChars="0"/>
        <w:jc w:val="both"/>
        <w:rPr>
          <w:rFonts w:ascii="Times New Roman" w:hAnsi="Times New Roman"/>
          <w:sz w:val="20"/>
          <w:szCs w:val="20"/>
        </w:rPr>
      </w:pPr>
      <w:r>
        <w:rPr>
          <w:rFonts w:ascii="Times New Roman" w:hAnsi="Times New Roman"/>
          <w:sz w:val="20"/>
          <w:szCs w:val="20"/>
        </w:rPr>
        <w:t xml:space="preserve">Option 1: </w:t>
      </w:r>
      <w:r w:rsidR="00C12A14" w:rsidRPr="00C12A14">
        <w:rPr>
          <w:rFonts w:ascii="Times New Roman" w:hAnsi="Times New Roman"/>
          <w:sz w:val="20"/>
          <w:szCs w:val="20"/>
        </w:rPr>
        <w:t>D</w:t>
      </w:r>
      <w:r w:rsidR="004E5297" w:rsidRPr="00C12A14">
        <w:rPr>
          <w:rFonts w:ascii="Times New Roman" w:hAnsi="Times New Roman"/>
          <w:sz w:val="20"/>
          <w:szCs w:val="20"/>
        </w:rPr>
        <w:t>ecreasing</w:t>
      </w:r>
      <w:r w:rsidR="004E5297" w:rsidRPr="00C12A14">
        <w:rPr>
          <w:rFonts w:ascii="Times New Roman" w:hAnsi="Times New Roman" w:hint="eastAsia"/>
          <w:sz w:val="20"/>
          <w:szCs w:val="20"/>
        </w:rPr>
        <w:t xml:space="preserve"> </w:t>
      </w:r>
      <w:r w:rsidR="004E5297" w:rsidRPr="00C12A14">
        <w:rPr>
          <w:rFonts w:ascii="Times New Roman" w:hAnsi="Times New Roman"/>
          <w:sz w:val="20"/>
          <w:szCs w:val="20"/>
        </w:rPr>
        <w:t>the frequency den</w:t>
      </w:r>
      <w:r w:rsidR="00C12A14" w:rsidRPr="00C12A14">
        <w:rPr>
          <w:rFonts w:ascii="Times New Roman" w:hAnsi="Times New Roman"/>
          <w:sz w:val="20"/>
          <w:szCs w:val="20"/>
        </w:rPr>
        <w:t>sity for each port;</w:t>
      </w:r>
    </w:p>
    <w:p w14:paraId="536B2713" w14:textId="77777777" w:rsidR="00C12A14" w:rsidRPr="00C12A14" w:rsidRDefault="002265B4" w:rsidP="00DC32C3">
      <w:pPr>
        <w:pStyle w:val="ListParagraph"/>
        <w:numPr>
          <w:ilvl w:val="0"/>
          <w:numId w:val="33"/>
        </w:numPr>
        <w:spacing w:after="0" w:line="240" w:lineRule="auto"/>
        <w:ind w:firstLineChars="0"/>
        <w:jc w:val="both"/>
        <w:rPr>
          <w:rFonts w:ascii="Times New Roman" w:hAnsi="Times New Roman"/>
          <w:sz w:val="20"/>
          <w:szCs w:val="20"/>
        </w:rPr>
      </w:pPr>
      <w:r>
        <w:rPr>
          <w:rFonts w:ascii="Times New Roman" w:hAnsi="Times New Roman"/>
          <w:sz w:val="20"/>
          <w:szCs w:val="20"/>
        </w:rPr>
        <w:t xml:space="preserve">Option 2: </w:t>
      </w:r>
      <w:r w:rsidR="00205B25">
        <w:rPr>
          <w:rFonts w:ascii="Times New Roman" w:hAnsi="Times New Roman"/>
          <w:sz w:val="20"/>
          <w:szCs w:val="20"/>
        </w:rPr>
        <w:t>Using quasi</w:t>
      </w:r>
      <w:r w:rsidR="00072DBE">
        <w:rPr>
          <w:rFonts w:ascii="Times New Roman" w:hAnsi="Times New Roman"/>
          <w:sz w:val="20"/>
          <w:szCs w:val="20"/>
        </w:rPr>
        <w:t>-orthogonal sequence, e.g., different ID for sequence initialization</w:t>
      </w:r>
    </w:p>
    <w:p w14:paraId="50C6DE7D" w14:textId="77777777" w:rsidR="005D0714" w:rsidRDefault="00A112B1" w:rsidP="005237B2">
      <w:pPr>
        <w:spacing w:afterLines="50" w:after="120" w:line="240" w:lineRule="auto"/>
        <w:jc w:val="both"/>
        <w:rPr>
          <w:rFonts w:ascii="Times New Roman" w:hAnsi="Times New Roman"/>
          <w:sz w:val="20"/>
          <w:szCs w:val="20"/>
        </w:rPr>
      </w:pPr>
      <w:r>
        <w:rPr>
          <w:rFonts w:ascii="Times New Roman" w:hAnsi="Times New Roman"/>
          <w:sz w:val="20"/>
          <w:szCs w:val="20"/>
        </w:rPr>
        <w:t xml:space="preserve">However, according to our analysis, </w:t>
      </w:r>
      <w:r w:rsidR="00205B25">
        <w:rPr>
          <w:rFonts w:ascii="Times New Roman" w:hAnsi="Times New Roman"/>
          <w:sz w:val="20"/>
          <w:szCs w:val="20"/>
        </w:rPr>
        <w:t xml:space="preserve">both of these two options lead to </w:t>
      </w:r>
      <w:r w:rsidR="00981329">
        <w:rPr>
          <w:rFonts w:ascii="Times New Roman" w:hAnsi="Times New Roman"/>
          <w:sz w:val="20"/>
          <w:szCs w:val="20"/>
        </w:rPr>
        <w:t xml:space="preserve">noticeable </w:t>
      </w:r>
      <w:r>
        <w:rPr>
          <w:rFonts w:ascii="Times New Roman" w:hAnsi="Times New Roman"/>
          <w:sz w:val="20"/>
          <w:szCs w:val="20"/>
        </w:rPr>
        <w:t>performa</w:t>
      </w:r>
      <w:r w:rsidR="002E41DE">
        <w:rPr>
          <w:rFonts w:ascii="Times New Roman" w:hAnsi="Times New Roman"/>
          <w:sz w:val="20"/>
          <w:szCs w:val="20"/>
        </w:rPr>
        <w:t>nce degradation</w:t>
      </w:r>
      <w:r w:rsidR="00EA0691">
        <w:rPr>
          <w:rFonts w:ascii="Times New Roman" w:hAnsi="Times New Roman"/>
          <w:sz w:val="20"/>
          <w:szCs w:val="20"/>
        </w:rPr>
        <w:t>. More specially, with reducing the density in frequency domain</w:t>
      </w:r>
      <w:r w:rsidR="0057298C">
        <w:rPr>
          <w:rFonts w:ascii="Times New Roman" w:hAnsi="Times New Roman"/>
          <w:sz w:val="20"/>
          <w:szCs w:val="20"/>
        </w:rPr>
        <w:t xml:space="preserve">, </w:t>
      </w:r>
      <w:r w:rsidR="009B2F4E">
        <w:rPr>
          <w:rFonts w:ascii="Times New Roman" w:hAnsi="Times New Roman"/>
          <w:sz w:val="20"/>
          <w:szCs w:val="20"/>
        </w:rPr>
        <w:t>e.g.,</w:t>
      </w:r>
      <w:r w:rsidR="0057298C">
        <w:rPr>
          <w:rFonts w:ascii="Times New Roman" w:hAnsi="Times New Roman"/>
          <w:sz w:val="20"/>
          <w:szCs w:val="20"/>
        </w:rPr>
        <w:t xml:space="preserve"> Comb-6 for Type 2 with supporting 24 ports,</w:t>
      </w:r>
      <w:r w:rsidR="00EA0691">
        <w:rPr>
          <w:rFonts w:ascii="Times New Roman" w:hAnsi="Times New Roman"/>
          <w:sz w:val="20"/>
          <w:szCs w:val="20"/>
        </w:rPr>
        <w:t xml:space="preserve"> the accuracy of channel estimation in frequency domain will </w:t>
      </w:r>
      <w:r w:rsidR="00981329">
        <w:rPr>
          <w:rFonts w:ascii="Times New Roman" w:hAnsi="Times New Roman"/>
          <w:sz w:val="20"/>
          <w:szCs w:val="20"/>
        </w:rPr>
        <w:t xml:space="preserve">be </w:t>
      </w:r>
      <w:r w:rsidR="00EA0691">
        <w:rPr>
          <w:rFonts w:ascii="Times New Roman" w:hAnsi="Times New Roman"/>
          <w:sz w:val="20"/>
          <w:szCs w:val="20"/>
        </w:rPr>
        <w:t xml:space="preserve">degraded without </w:t>
      </w:r>
      <w:r w:rsidR="00981329">
        <w:rPr>
          <w:rFonts w:ascii="Times New Roman" w:hAnsi="Times New Roman"/>
          <w:sz w:val="20"/>
          <w:szCs w:val="20"/>
        </w:rPr>
        <w:t xml:space="preserve">being able to capture </w:t>
      </w:r>
      <w:r w:rsidR="00EA0691">
        <w:rPr>
          <w:rFonts w:ascii="Times New Roman" w:hAnsi="Times New Roman"/>
          <w:sz w:val="20"/>
          <w:szCs w:val="20"/>
        </w:rPr>
        <w:t xml:space="preserve">the </w:t>
      </w:r>
      <w:r w:rsidR="002C739F">
        <w:rPr>
          <w:rFonts w:ascii="Times New Roman" w:hAnsi="Times New Roman"/>
          <w:sz w:val="20"/>
          <w:szCs w:val="20"/>
        </w:rPr>
        <w:t>selectivity</w:t>
      </w:r>
      <w:r w:rsidR="00057885">
        <w:rPr>
          <w:rFonts w:ascii="Times New Roman" w:hAnsi="Times New Roman"/>
          <w:sz w:val="20"/>
          <w:szCs w:val="20"/>
        </w:rPr>
        <w:t>.</w:t>
      </w:r>
    </w:p>
    <w:p w14:paraId="78525266" w14:textId="77777777" w:rsidR="00CE4460" w:rsidRDefault="002265B4" w:rsidP="00BB16D1">
      <w:pPr>
        <w:spacing w:after="50"/>
        <w:jc w:val="both"/>
        <w:rPr>
          <w:rFonts w:ascii="Times New Roman" w:hAnsi="Times New Roman"/>
          <w:sz w:val="20"/>
          <w:szCs w:val="20"/>
        </w:rPr>
      </w:pPr>
      <w:r>
        <w:rPr>
          <w:rFonts w:ascii="Times New Roman" w:hAnsi="Times New Roman"/>
          <w:sz w:val="20"/>
          <w:szCs w:val="20"/>
        </w:rPr>
        <w:t xml:space="preserve">For the second </w:t>
      </w:r>
      <w:r w:rsidR="00B7349A">
        <w:rPr>
          <w:rFonts w:ascii="Times New Roman" w:hAnsi="Times New Roman"/>
          <w:sz w:val="20"/>
          <w:szCs w:val="20"/>
        </w:rPr>
        <w:t xml:space="preserve">option, based on the agreed simulation assumption, less number of resource, e.g., 6 RBs will be allocated for UL transmission, </w:t>
      </w:r>
      <w:r w:rsidR="00981329">
        <w:rPr>
          <w:rFonts w:ascii="Times New Roman" w:hAnsi="Times New Roman"/>
          <w:sz w:val="20"/>
          <w:szCs w:val="20"/>
        </w:rPr>
        <w:t>e.g.,</w:t>
      </w:r>
      <w:r w:rsidR="00B7349A">
        <w:rPr>
          <w:rFonts w:ascii="Times New Roman" w:hAnsi="Times New Roman"/>
          <w:sz w:val="20"/>
          <w:szCs w:val="20"/>
        </w:rPr>
        <w:t xml:space="preserve"> the sequence </w:t>
      </w:r>
      <w:r w:rsidR="00072DBE">
        <w:rPr>
          <w:rFonts w:ascii="Times New Roman" w:hAnsi="Times New Roman"/>
          <w:sz w:val="20"/>
          <w:szCs w:val="20"/>
        </w:rPr>
        <w:t>length</w:t>
      </w:r>
      <w:r w:rsidR="00981329">
        <w:rPr>
          <w:rFonts w:ascii="Times New Roman" w:hAnsi="Times New Roman"/>
          <w:sz w:val="20"/>
          <w:szCs w:val="20"/>
        </w:rPr>
        <w:t xml:space="preserve"> is limited</w:t>
      </w:r>
      <w:r w:rsidR="00072DBE">
        <w:rPr>
          <w:rFonts w:ascii="Times New Roman" w:hAnsi="Times New Roman"/>
          <w:sz w:val="20"/>
          <w:szCs w:val="20"/>
        </w:rPr>
        <w:t xml:space="preserve">. As shown in </w:t>
      </w:r>
      <w:r w:rsidR="007A121A">
        <w:fldChar w:fldCharType="begin"/>
      </w:r>
      <w:r w:rsidR="007A121A">
        <w:instrText xml:space="preserve"> REF _Ref521576092 \h  \* MERGEFORMAT </w:instrText>
      </w:r>
      <w:r w:rsidR="007A121A">
        <w:fldChar w:fldCharType="separate"/>
      </w:r>
      <w:r w:rsidR="00452670" w:rsidRPr="00452670">
        <w:rPr>
          <w:rFonts w:ascii="Times New Roman" w:hAnsi="Times New Roman"/>
          <w:sz w:val="20"/>
          <w:szCs w:val="20"/>
        </w:rPr>
        <w:t>Figure 3</w:t>
      </w:r>
      <w:r w:rsidR="007A121A">
        <w:fldChar w:fldCharType="end"/>
      </w:r>
      <w:r w:rsidR="002D5A70">
        <w:rPr>
          <w:rFonts w:ascii="Times New Roman" w:hAnsi="Times New Roman"/>
          <w:sz w:val="20"/>
          <w:szCs w:val="20"/>
        </w:rPr>
        <w:t xml:space="preserve">, the interference level </w:t>
      </w:r>
      <w:r w:rsidR="00805DCD">
        <w:rPr>
          <w:rFonts w:ascii="Times New Roman" w:hAnsi="Times New Roman"/>
          <w:sz w:val="20"/>
          <w:szCs w:val="20"/>
        </w:rPr>
        <w:t>is significant, especially for pseudo-random sequence, which is used as DM-RS for CP-OFDM transmission</w:t>
      </w:r>
      <w:r w:rsidR="00981329">
        <w:rPr>
          <w:rFonts w:ascii="Times New Roman" w:hAnsi="Times New Roman"/>
          <w:sz w:val="20"/>
          <w:szCs w:val="20"/>
        </w:rPr>
        <w:t xml:space="preserve"> according to the NR spec</w:t>
      </w:r>
      <w:r w:rsidR="00805DCD">
        <w:rPr>
          <w:rFonts w:ascii="Times New Roman" w:hAnsi="Times New Roman"/>
          <w:sz w:val="20"/>
          <w:szCs w:val="20"/>
        </w:rPr>
        <w:t xml:space="preserve">. Then, the </w:t>
      </w:r>
      <w:r w:rsidR="00981329">
        <w:rPr>
          <w:rFonts w:ascii="Times New Roman" w:hAnsi="Times New Roman"/>
          <w:sz w:val="20"/>
          <w:szCs w:val="20"/>
        </w:rPr>
        <w:t xml:space="preserve">accuracy </w:t>
      </w:r>
      <w:r w:rsidR="00805DCD">
        <w:rPr>
          <w:rFonts w:ascii="Times New Roman" w:hAnsi="Times New Roman"/>
          <w:sz w:val="20"/>
          <w:szCs w:val="20"/>
        </w:rPr>
        <w:t xml:space="preserve">of channel estimation </w:t>
      </w:r>
      <w:r w:rsidR="00981329">
        <w:rPr>
          <w:rFonts w:ascii="Times New Roman" w:hAnsi="Times New Roman"/>
          <w:sz w:val="20"/>
          <w:szCs w:val="20"/>
        </w:rPr>
        <w:t xml:space="preserve">would deteriorate </w:t>
      </w:r>
      <w:r w:rsidR="00805DCD">
        <w:rPr>
          <w:rFonts w:ascii="Times New Roman" w:hAnsi="Times New Roman"/>
          <w:sz w:val="20"/>
          <w:szCs w:val="20"/>
        </w:rPr>
        <w:t>significantly when multiple UEs are transmitted simultaneously with fluctuation</w:t>
      </w:r>
      <w:r w:rsidR="00E54571">
        <w:rPr>
          <w:rFonts w:ascii="Times New Roman" w:hAnsi="Times New Roman"/>
          <w:sz w:val="20"/>
          <w:szCs w:val="20"/>
        </w:rPr>
        <w:t xml:space="preserve"> of channel gain</w:t>
      </w:r>
      <w:r w:rsidR="00981329">
        <w:rPr>
          <w:rFonts w:ascii="Times New Roman" w:hAnsi="Times New Roman"/>
          <w:sz w:val="20"/>
          <w:szCs w:val="20"/>
        </w:rPr>
        <w:t>. This</w:t>
      </w:r>
      <w:r w:rsidR="00E54571">
        <w:rPr>
          <w:rFonts w:ascii="Times New Roman" w:hAnsi="Times New Roman"/>
          <w:sz w:val="20"/>
          <w:szCs w:val="20"/>
        </w:rPr>
        <w:t xml:space="preserve"> will surely lead to performance for decoding.</w:t>
      </w:r>
    </w:p>
    <w:p w14:paraId="09300FF7" w14:textId="77777777" w:rsidR="00DF3C1C" w:rsidRDefault="00DF3C1C" w:rsidP="001B6DDC">
      <w:pPr>
        <w:jc w:val="center"/>
        <w:rPr>
          <w:rFonts w:ascii="Times New Roman" w:hAnsi="Times New Roman"/>
          <w:sz w:val="20"/>
          <w:szCs w:val="20"/>
        </w:rPr>
      </w:pPr>
      <w:r>
        <w:rPr>
          <w:rFonts w:ascii="Times New Roman" w:hAnsi="Times New Roman"/>
          <w:noProof/>
          <w:sz w:val="20"/>
          <w:szCs w:val="20"/>
        </w:rPr>
        <w:drawing>
          <wp:inline distT="0" distB="0" distL="0" distR="0" wp14:anchorId="612030F1" wp14:editId="2B0274CE">
            <wp:extent cx="2244844" cy="1682699"/>
            <wp:effectExtent l="0" t="0" r="3175" b="0"/>
            <wp:docPr id="2" name="Picture 2" descr="E:\NewRAN\5g\Standard\Alll_Meeting\RAN1#94\Draft_NOM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ewRAN\5g\Standard\Alll_Meeting\RAN1#94\Draft_NOMA\m.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54294" cy="1689782"/>
                    </a:xfrm>
                    <a:prstGeom prst="rect">
                      <a:avLst/>
                    </a:prstGeom>
                    <a:noFill/>
                    <a:ln>
                      <a:noFill/>
                    </a:ln>
                  </pic:spPr>
                </pic:pic>
              </a:graphicData>
            </a:graphic>
          </wp:inline>
        </w:drawing>
      </w:r>
      <w:r>
        <w:rPr>
          <w:rFonts w:ascii="Times New Roman" w:hAnsi="Times New Roman"/>
          <w:noProof/>
          <w:sz w:val="20"/>
          <w:szCs w:val="20"/>
        </w:rPr>
        <w:drawing>
          <wp:inline distT="0" distB="0" distL="0" distR="0" wp14:anchorId="1847C1DA" wp14:editId="13E498D2">
            <wp:extent cx="2267712" cy="1699839"/>
            <wp:effectExtent l="0" t="0" r="0" b="0"/>
            <wp:docPr id="3" name="Picture 3" descr="E:\NewRAN\5g\Standard\Alll_Meeting\RAN1#94\Draft_NOMA\Z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ewRAN\5g\Standard\Alll_Meeting\RAN1#94\Draft_NOMA\ZC.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0977" cy="1709782"/>
                    </a:xfrm>
                    <a:prstGeom prst="rect">
                      <a:avLst/>
                    </a:prstGeom>
                    <a:noFill/>
                    <a:ln>
                      <a:noFill/>
                    </a:ln>
                  </pic:spPr>
                </pic:pic>
              </a:graphicData>
            </a:graphic>
          </wp:inline>
        </w:drawing>
      </w:r>
    </w:p>
    <w:p w14:paraId="13E1226B" w14:textId="77777777" w:rsidR="00DF3C1C" w:rsidRDefault="002D5A70" w:rsidP="00820095">
      <w:pPr>
        <w:adjustRightInd w:val="0"/>
        <w:snapToGrid w:val="0"/>
        <w:spacing w:after="0"/>
        <w:jc w:val="both"/>
        <w:rPr>
          <w:rFonts w:ascii="Times New Roman" w:hAnsi="Times New Roman"/>
          <w:sz w:val="20"/>
          <w:szCs w:val="20"/>
        </w:rPr>
      </w:pPr>
      <w:r>
        <w:rPr>
          <w:rFonts w:ascii="Times New Roman" w:hAnsi="Times New Roman" w:hint="eastAsia"/>
          <w:sz w:val="20"/>
          <w:szCs w:val="20"/>
        </w:rPr>
        <w:t xml:space="preserve">    </w:t>
      </w:r>
      <w:r w:rsidR="001B6DDC">
        <w:rPr>
          <w:rFonts w:ascii="Times New Roman" w:hAnsi="Times New Roman"/>
          <w:sz w:val="20"/>
          <w:szCs w:val="20"/>
        </w:rPr>
        <w:t xml:space="preserve">        </w:t>
      </w:r>
      <w:r>
        <w:rPr>
          <w:rFonts w:ascii="Times New Roman" w:hAnsi="Times New Roman" w:hint="eastAsia"/>
          <w:sz w:val="20"/>
          <w:szCs w:val="20"/>
        </w:rPr>
        <w:t xml:space="preserve"> </w:t>
      </w:r>
      <w:r w:rsidR="00820095">
        <w:rPr>
          <w:rFonts w:ascii="Times New Roman" w:hAnsi="Times New Roman"/>
          <w:sz w:val="20"/>
          <w:szCs w:val="20"/>
        </w:rPr>
        <w:t xml:space="preserve">  </w:t>
      </w:r>
      <w:r>
        <w:rPr>
          <w:rFonts w:ascii="Times New Roman" w:hAnsi="Times New Roman" w:hint="eastAsia"/>
          <w:sz w:val="20"/>
          <w:szCs w:val="20"/>
        </w:rPr>
        <w:t xml:space="preserve"> </w:t>
      </w:r>
      <w:r w:rsidR="00DF3C1C">
        <w:rPr>
          <w:rFonts w:ascii="Times New Roman" w:hAnsi="Times New Roman"/>
          <w:sz w:val="20"/>
          <w:szCs w:val="20"/>
        </w:rPr>
        <w:t xml:space="preserve">A: </w:t>
      </w:r>
      <w:r>
        <w:rPr>
          <w:rFonts w:ascii="Times New Roman" w:hAnsi="Times New Roman"/>
          <w:sz w:val="20"/>
          <w:szCs w:val="20"/>
        </w:rPr>
        <w:t>Cross-c</w:t>
      </w:r>
      <w:r w:rsidR="00DF3C1C">
        <w:rPr>
          <w:rFonts w:ascii="Times New Roman" w:hAnsi="Times New Roman"/>
          <w:sz w:val="20"/>
          <w:szCs w:val="20"/>
        </w:rPr>
        <w:t xml:space="preserve">orrelation for pseudo-random sequence </w:t>
      </w:r>
      <w:r w:rsidR="001B6DDC">
        <w:rPr>
          <w:rFonts w:ascii="Times New Roman" w:hAnsi="Times New Roman"/>
          <w:sz w:val="20"/>
          <w:szCs w:val="20"/>
        </w:rPr>
        <w:t xml:space="preserve">          </w:t>
      </w:r>
      <w:r w:rsidR="00DF3C1C">
        <w:rPr>
          <w:rFonts w:ascii="Times New Roman" w:hAnsi="Times New Roman"/>
          <w:sz w:val="20"/>
          <w:szCs w:val="20"/>
        </w:rPr>
        <w:t xml:space="preserve">B: </w:t>
      </w:r>
      <w:r>
        <w:rPr>
          <w:rFonts w:ascii="Times New Roman" w:hAnsi="Times New Roman"/>
          <w:sz w:val="20"/>
          <w:szCs w:val="20"/>
        </w:rPr>
        <w:t>Cross-c</w:t>
      </w:r>
      <w:r w:rsidR="00DF3C1C">
        <w:rPr>
          <w:rFonts w:ascii="Times New Roman" w:hAnsi="Times New Roman"/>
          <w:sz w:val="20"/>
          <w:szCs w:val="20"/>
        </w:rPr>
        <w:t>orrelation for ZC sequence</w:t>
      </w:r>
    </w:p>
    <w:p w14:paraId="3EF21260" w14:textId="77777777" w:rsidR="00D23A87" w:rsidRPr="00D23A87" w:rsidRDefault="00D23A87" w:rsidP="00D23A87">
      <w:pPr>
        <w:pStyle w:val="Caption"/>
        <w:jc w:val="center"/>
        <w:rPr>
          <w:b w:val="0"/>
        </w:rPr>
      </w:pPr>
      <w:bookmarkStart w:id="5" w:name="_Ref521576092"/>
      <w:r w:rsidRPr="00D23A87">
        <w:rPr>
          <w:b w:val="0"/>
        </w:rPr>
        <w:t xml:space="preserve">Figure </w:t>
      </w:r>
      <w:r w:rsidR="004E0E4B" w:rsidRPr="00D23A87">
        <w:rPr>
          <w:b w:val="0"/>
        </w:rPr>
        <w:fldChar w:fldCharType="begin"/>
      </w:r>
      <w:r w:rsidRPr="00D23A87">
        <w:rPr>
          <w:b w:val="0"/>
        </w:rPr>
        <w:instrText xml:space="preserve"> SEQ Figure \* ARABIC </w:instrText>
      </w:r>
      <w:r w:rsidR="004E0E4B" w:rsidRPr="00D23A87">
        <w:rPr>
          <w:b w:val="0"/>
        </w:rPr>
        <w:fldChar w:fldCharType="separate"/>
      </w:r>
      <w:r w:rsidR="00452670">
        <w:rPr>
          <w:b w:val="0"/>
          <w:noProof/>
        </w:rPr>
        <w:t>3</w:t>
      </w:r>
      <w:r w:rsidR="004E0E4B" w:rsidRPr="00D23A87">
        <w:rPr>
          <w:b w:val="0"/>
        </w:rPr>
        <w:fldChar w:fldCharType="end"/>
      </w:r>
      <w:bookmarkEnd w:id="5"/>
      <w:r w:rsidRPr="00D23A87">
        <w:rPr>
          <w:b w:val="0"/>
        </w:rPr>
        <w:t xml:space="preserve"> Illustration of cross-correlation among Quasi-orthogonal sequence </w:t>
      </w:r>
    </w:p>
    <w:p w14:paraId="67B7CCDB" w14:textId="3FAC1873" w:rsidR="00E54571" w:rsidRDefault="00E54571" w:rsidP="005237B2">
      <w:pPr>
        <w:spacing w:beforeLines="50" w:before="120" w:afterLines="50" w:after="120" w:line="240" w:lineRule="auto"/>
        <w:jc w:val="both"/>
        <w:rPr>
          <w:rFonts w:ascii="Times New Roman" w:hAnsi="Times New Roman"/>
          <w:b/>
          <w:i/>
          <w:sz w:val="20"/>
          <w:szCs w:val="20"/>
        </w:rPr>
      </w:pPr>
      <w:r>
        <w:rPr>
          <w:rFonts w:ascii="Times New Roman" w:hAnsi="Times New Roman"/>
          <w:b/>
          <w:i/>
          <w:sz w:val="20"/>
          <w:szCs w:val="20"/>
        </w:rPr>
        <w:t xml:space="preserve">Observation </w:t>
      </w:r>
      <w:r w:rsidR="004B1D24">
        <w:rPr>
          <w:rFonts w:ascii="Times New Roman" w:hAnsi="Times New Roman"/>
          <w:b/>
          <w:i/>
          <w:sz w:val="20"/>
          <w:szCs w:val="20"/>
        </w:rPr>
        <w:t>5</w:t>
      </w:r>
      <w:r>
        <w:rPr>
          <w:rFonts w:ascii="Times New Roman" w:hAnsi="Times New Roman"/>
          <w:b/>
          <w:i/>
          <w:sz w:val="20"/>
          <w:szCs w:val="20"/>
        </w:rPr>
        <w:t xml:space="preserve">: </w:t>
      </w:r>
      <w:r w:rsidRPr="00B901EF">
        <w:rPr>
          <w:rFonts w:ascii="Times New Roman" w:hAnsi="Times New Roman"/>
          <w:i/>
          <w:sz w:val="20"/>
          <w:szCs w:val="20"/>
        </w:rPr>
        <w:t xml:space="preserve">DM-RS enhancement via either reducing the density in frequency domain or introducing </w:t>
      </w:r>
      <w:r w:rsidR="00981329">
        <w:rPr>
          <w:rFonts w:ascii="Times New Roman" w:hAnsi="Times New Roman"/>
          <w:i/>
          <w:sz w:val="20"/>
          <w:szCs w:val="20"/>
        </w:rPr>
        <w:t>q</w:t>
      </w:r>
      <w:r w:rsidR="00981329" w:rsidRPr="00B901EF">
        <w:rPr>
          <w:rFonts w:ascii="Times New Roman" w:hAnsi="Times New Roman"/>
          <w:i/>
          <w:sz w:val="20"/>
          <w:szCs w:val="20"/>
        </w:rPr>
        <w:t>uasi</w:t>
      </w:r>
      <w:r w:rsidRPr="00B901EF">
        <w:rPr>
          <w:rFonts w:ascii="Times New Roman" w:hAnsi="Times New Roman"/>
          <w:i/>
          <w:sz w:val="20"/>
          <w:szCs w:val="20"/>
        </w:rPr>
        <w:t>-orthogonal sequence has negative impacts on the performance.</w:t>
      </w:r>
    </w:p>
    <w:p w14:paraId="113AE18D" w14:textId="4051C8A4" w:rsidR="009F6389" w:rsidRDefault="00981329" w:rsidP="009F6389">
      <w:pPr>
        <w:jc w:val="both"/>
        <w:rPr>
          <w:rFonts w:ascii="Times New Roman" w:hAnsi="Times New Roman"/>
          <w:sz w:val="20"/>
          <w:szCs w:val="20"/>
        </w:rPr>
      </w:pPr>
      <w:r>
        <w:rPr>
          <w:rFonts w:ascii="Times New Roman" w:hAnsi="Times New Roman"/>
          <w:sz w:val="20"/>
          <w:szCs w:val="20"/>
        </w:rPr>
        <w:t>To solve</w:t>
      </w:r>
      <w:r w:rsidR="002C65DA">
        <w:rPr>
          <w:rFonts w:ascii="Times New Roman" w:hAnsi="Times New Roman"/>
          <w:sz w:val="20"/>
          <w:szCs w:val="20"/>
        </w:rPr>
        <w:t xml:space="preserve"> the issues listed above, another way to enhance the </w:t>
      </w:r>
      <w:r w:rsidR="001861B5">
        <w:rPr>
          <w:rFonts w:ascii="Times New Roman" w:hAnsi="Times New Roman"/>
          <w:sz w:val="20"/>
          <w:szCs w:val="20"/>
        </w:rPr>
        <w:t>RS</w:t>
      </w:r>
      <w:r w:rsidR="002C65DA">
        <w:rPr>
          <w:rFonts w:ascii="Times New Roman" w:hAnsi="Times New Roman"/>
          <w:sz w:val="20"/>
          <w:szCs w:val="20"/>
        </w:rPr>
        <w:t xml:space="preserve"> </w:t>
      </w:r>
      <w:r>
        <w:rPr>
          <w:rFonts w:ascii="Times New Roman" w:hAnsi="Times New Roman"/>
          <w:sz w:val="20"/>
          <w:szCs w:val="20"/>
        </w:rPr>
        <w:t xml:space="preserve">can be </w:t>
      </w:r>
      <w:r w:rsidR="002C65DA">
        <w:rPr>
          <w:rFonts w:ascii="Times New Roman" w:hAnsi="Times New Roman"/>
          <w:sz w:val="20"/>
          <w:szCs w:val="20"/>
        </w:rPr>
        <w:t>considered</w:t>
      </w:r>
      <w:r w:rsidR="00670C00">
        <w:rPr>
          <w:rFonts w:ascii="Times New Roman" w:hAnsi="Times New Roman"/>
          <w:sz w:val="20"/>
          <w:szCs w:val="20"/>
        </w:rPr>
        <w:t xml:space="preserve"> as shown in </w:t>
      </w:r>
      <w:r w:rsidR="007A121A">
        <w:fldChar w:fldCharType="begin"/>
      </w:r>
      <w:r w:rsidR="007A121A">
        <w:instrText xml:space="preserve"> REF _Ref521577501 \h  \* MERGEFORMAT </w:instrText>
      </w:r>
      <w:r w:rsidR="007A121A">
        <w:fldChar w:fldCharType="separate"/>
      </w:r>
      <w:r w:rsidR="00452670" w:rsidRPr="00452670">
        <w:rPr>
          <w:rFonts w:ascii="Times New Roman" w:hAnsi="Times New Roman"/>
          <w:sz w:val="20"/>
          <w:szCs w:val="20"/>
        </w:rPr>
        <w:t>Figure 4</w:t>
      </w:r>
      <w:r w:rsidR="007A121A">
        <w:fldChar w:fldCharType="end"/>
      </w:r>
      <w:r w:rsidR="002C65DA">
        <w:rPr>
          <w:rFonts w:ascii="Times New Roman" w:hAnsi="Times New Roman"/>
          <w:sz w:val="20"/>
          <w:szCs w:val="20"/>
        </w:rPr>
        <w:t xml:space="preserve">, in which, the different numerology is considered for </w:t>
      </w:r>
      <w:r w:rsidR="001861B5">
        <w:rPr>
          <w:rFonts w:ascii="Times New Roman" w:hAnsi="Times New Roman"/>
          <w:sz w:val="20"/>
          <w:szCs w:val="20"/>
        </w:rPr>
        <w:t>RS</w:t>
      </w:r>
      <w:r w:rsidR="002C65DA">
        <w:rPr>
          <w:rFonts w:ascii="Times New Roman" w:hAnsi="Times New Roman"/>
          <w:sz w:val="20"/>
          <w:szCs w:val="20"/>
        </w:rPr>
        <w:t xml:space="preserve"> and associated data</w:t>
      </w:r>
      <w:r w:rsidR="000D3E5A">
        <w:rPr>
          <w:rFonts w:ascii="Times New Roman" w:hAnsi="Times New Roman"/>
          <w:sz w:val="20"/>
          <w:szCs w:val="20"/>
        </w:rPr>
        <w:t>, e.g., 7.5 kHz for RS and 15 kHz for data</w:t>
      </w:r>
      <w:r w:rsidR="00F67075">
        <w:rPr>
          <w:rFonts w:ascii="Times New Roman" w:hAnsi="Times New Roman"/>
          <w:sz w:val="20"/>
          <w:szCs w:val="20"/>
        </w:rPr>
        <w:t xml:space="preserve">. According to this assumption, </w:t>
      </w:r>
      <w:r>
        <w:rPr>
          <w:rFonts w:ascii="Times New Roman" w:hAnsi="Times New Roman"/>
          <w:sz w:val="20"/>
          <w:szCs w:val="20"/>
        </w:rPr>
        <w:t xml:space="preserve">long </w:t>
      </w:r>
      <w:r w:rsidR="00F67075">
        <w:rPr>
          <w:rFonts w:ascii="Times New Roman" w:hAnsi="Times New Roman"/>
          <w:sz w:val="20"/>
          <w:szCs w:val="20"/>
        </w:rPr>
        <w:t>ZC sequence can be adopted with more CS, which can be used to support more UEs. Meanwhile, ZC with different roots can also be considered for further enlarging the pool size with good cross correlation properties</w:t>
      </w:r>
      <w:r w:rsidR="00E9236E">
        <w:rPr>
          <w:rFonts w:ascii="Times New Roman" w:hAnsi="Times New Roman"/>
          <w:sz w:val="20"/>
          <w:szCs w:val="20"/>
        </w:rPr>
        <w:t>, e.g., totally up to 72 ports can be supported with 3 roots and 24 CS per sequence</w:t>
      </w:r>
      <w:r w:rsidR="00F67075">
        <w:rPr>
          <w:rFonts w:ascii="Times New Roman" w:hAnsi="Times New Roman"/>
          <w:sz w:val="20"/>
          <w:szCs w:val="20"/>
        </w:rPr>
        <w:t xml:space="preserve">. </w:t>
      </w:r>
      <w:r w:rsidR="00ED4203">
        <w:rPr>
          <w:rFonts w:ascii="Times New Roman" w:hAnsi="Times New Roman"/>
          <w:sz w:val="20"/>
          <w:szCs w:val="20"/>
        </w:rPr>
        <w:t xml:space="preserve">Moreover, with introducing the ZC for </w:t>
      </w:r>
      <w:r w:rsidR="007B5D88">
        <w:rPr>
          <w:rFonts w:ascii="Times New Roman" w:hAnsi="Times New Roman"/>
          <w:sz w:val="20"/>
          <w:szCs w:val="20"/>
        </w:rPr>
        <w:t>RS</w:t>
      </w:r>
      <w:r w:rsidR="00ED4203">
        <w:rPr>
          <w:rFonts w:ascii="Times New Roman" w:hAnsi="Times New Roman"/>
          <w:sz w:val="20"/>
          <w:szCs w:val="20"/>
        </w:rPr>
        <w:t xml:space="preserve">, even for CP-OFDM, the functionality of UE detection can also be supported by enhanced </w:t>
      </w:r>
      <w:r w:rsidR="00061EEF">
        <w:rPr>
          <w:rFonts w:ascii="Times New Roman" w:hAnsi="Times New Roman"/>
          <w:sz w:val="20"/>
          <w:szCs w:val="20"/>
        </w:rPr>
        <w:t>RS</w:t>
      </w:r>
      <w:r w:rsidR="00ED4203">
        <w:rPr>
          <w:rFonts w:ascii="Times New Roman" w:hAnsi="Times New Roman"/>
          <w:sz w:val="20"/>
          <w:szCs w:val="20"/>
        </w:rPr>
        <w:t>, which will definitely reduce the RS overhead and achieve the benefits of one shot transmission for 2-step</w:t>
      </w:r>
      <w:r w:rsidR="00F824C0">
        <w:rPr>
          <w:rFonts w:ascii="Times New Roman" w:hAnsi="Times New Roman"/>
          <w:sz w:val="20"/>
          <w:szCs w:val="20"/>
        </w:rPr>
        <w:t>s</w:t>
      </w:r>
      <w:r w:rsidR="00ED4203">
        <w:rPr>
          <w:rFonts w:ascii="Times New Roman" w:hAnsi="Times New Roman"/>
          <w:sz w:val="20"/>
          <w:szCs w:val="20"/>
        </w:rPr>
        <w:t xml:space="preserve"> RACH.</w:t>
      </w:r>
    </w:p>
    <w:p w14:paraId="1AEB9898" w14:textId="66F23B7B" w:rsidR="001D14EB" w:rsidRDefault="00396A48" w:rsidP="002450C3">
      <w:pPr>
        <w:keepNext/>
        <w:spacing w:after="0" w:line="240" w:lineRule="auto"/>
        <w:jc w:val="center"/>
      </w:pPr>
      <w:r>
        <w:rPr>
          <w:noProof/>
        </w:rPr>
        <w:lastRenderedPageBreak/>
        <w:drawing>
          <wp:inline distT="0" distB="0" distL="0" distR="0" wp14:anchorId="7D34E374" wp14:editId="1C182FE6">
            <wp:extent cx="6376670" cy="24511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76670" cy="2451100"/>
                    </a:xfrm>
                    <a:prstGeom prst="rect">
                      <a:avLst/>
                    </a:prstGeom>
                    <a:noFill/>
                  </pic:spPr>
                </pic:pic>
              </a:graphicData>
            </a:graphic>
          </wp:inline>
        </w:drawing>
      </w:r>
    </w:p>
    <w:p w14:paraId="5B49C5CD" w14:textId="2592453D" w:rsidR="001B6DDC" w:rsidRDefault="001D14EB" w:rsidP="001D14EB">
      <w:pPr>
        <w:pStyle w:val="Caption"/>
        <w:jc w:val="center"/>
        <w:rPr>
          <w:b w:val="0"/>
        </w:rPr>
      </w:pPr>
      <w:bookmarkStart w:id="6" w:name="_Ref521577501"/>
      <w:r w:rsidRPr="001D14EB">
        <w:rPr>
          <w:b w:val="0"/>
        </w:rPr>
        <w:t xml:space="preserve">Figure </w:t>
      </w:r>
      <w:r w:rsidR="004E0E4B" w:rsidRPr="001D14EB">
        <w:rPr>
          <w:b w:val="0"/>
        </w:rPr>
        <w:fldChar w:fldCharType="begin"/>
      </w:r>
      <w:r w:rsidRPr="001D14EB">
        <w:rPr>
          <w:b w:val="0"/>
        </w:rPr>
        <w:instrText xml:space="preserve"> SEQ Figure \* ARABIC </w:instrText>
      </w:r>
      <w:r w:rsidR="004E0E4B" w:rsidRPr="001D14EB">
        <w:rPr>
          <w:b w:val="0"/>
        </w:rPr>
        <w:fldChar w:fldCharType="separate"/>
      </w:r>
      <w:r w:rsidR="00452670">
        <w:rPr>
          <w:b w:val="0"/>
          <w:noProof/>
        </w:rPr>
        <w:t>4</w:t>
      </w:r>
      <w:r w:rsidR="004E0E4B" w:rsidRPr="001D14EB">
        <w:rPr>
          <w:b w:val="0"/>
        </w:rPr>
        <w:fldChar w:fldCharType="end"/>
      </w:r>
      <w:bookmarkEnd w:id="6"/>
      <w:r w:rsidRPr="001D14EB">
        <w:rPr>
          <w:b w:val="0"/>
        </w:rPr>
        <w:t xml:space="preserve"> Illustrated of enhanced </w:t>
      </w:r>
      <w:r w:rsidR="00396A48">
        <w:rPr>
          <w:b w:val="0"/>
        </w:rPr>
        <w:t>RS (e.g., DM-RS/Preamble)</w:t>
      </w:r>
      <w:r w:rsidRPr="001D14EB">
        <w:rPr>
          <w:b w:val="0"/>
        </w:rPr>
        <w:t xml:space="preserve"> design</w:t>
      </w:r>
    </w:p>
    <w:p w14:paraId="3836275C" w14:textId="6297BF3A" w:rsidR="00B33538" w:rsidRPr="007F482A" w:rsidRDefault="00B33538" w:rsidP="00E81072">
      <w:pPr>
        <w:pStyle w:val="Heading3"/>
        <w:spacing w:line="240" w:lineRule="auto"/>
        <w:rPr>
          <w:sz w:val="21"/>
          <w:szCs w:val="21"/>
        </w:rPr>
      </w:pPr>
      <w:bookmarkStart w:id="7" w:name="_GoBack"/>
      <w:r>
        <w:rPr>
          <w:sz w:val="21"/>
          <w:szCs w:val="21"/>
        </w:rPr>
        <w:t xml:space="preserve">Performance evaluation </w:t>
      </w:r>
      <w:r w:rsidR="000F0E08">
        <w:rPr>
          <w:sz w:val="21"/>
          <w:szCs w:val="21"/>
        </w:rPr>
        <w:t xml:space="preserve">based on </w:t>
      </w:r>
      <w:r>
        <w:rPr>
          <w:sz w:val="21"/>
          <w:szCs w:val="21"/>
        </w:rPr>
        <w:t>enhance</w:t>
      </w:r>
      <w:r w:rsidR="000F0E08">
        <w:rPr>
          <w:sz w:val="21"/>
          <w:szCs w:val="21"/>
        </w:rPr>
        <w:t xml:space="preserve">d </w:t>
      </w:r>
      <w:r w:rsidR="003136CE">
        <w:rPr>
          <w:sz w:val="21"/>
          <w:szCs w:val="21"/>
        </w:rPr>
        <w:t>RS</w:t>
      </w:r>
    </w:p>
    <w:bookmarkEnd w:id="7"/>
    <w:p w14:paraId="1090BEC1" w14:textId="77777777" w:rsidR="002C15F3" w:rsidRDefault="0006152E" w:rsidP="000C382B">
      <w:pPr>
        <w:spacing w:after="0" w:line="240" w:lineRule="auto"/>
        <w:jc w:val="both"/>
        <w:rPr>
          <w:rFonts w:ascii="Times New Roman" w:hAnsi="Times New Roman"/>
          <w:sz w:val="20"/>
          <w:szCs w:val="20"/>
        </w:rPr>
      </w:pPr>
      <w:r>
        <w:rPr>
          <w:rFonts w:ascii="Times New Roman" w:hAnsi="Times New Roman"/>
          <w:sz w:val="20"/>
          <w:szCs w:val="20"/>
        </w:rPr>
        <w:t xml:space="preserve">According to the proposed enhancements above, the </w:t>
      </w:r>
      <w:r w:rsidR="00AA0B8B">
        <w:rPr>
          <w:rFonts w:ascii="Times New Roman" w:hAnsi="Times New Roman"/>
          <w:sz w:val="20"/>
          <w:szCs w:val="20"/>
        </w:rPr>
        <w:t xml:space="preserve">preliminary </w:t>
      </w:r>
      <w:r>
        <w:rPr>
          <w:rFonts w:ascii="Times New Roman" w:hAnsi="Times New Roman"/>
          <w:sz w:val="20"/>
          <w:szCs w:val="20"/>
        </w:rPr>
        <w:t>performance evaluation is conducted in case of fixed MA/RS allocation for both 8 and 24 UEs</w:t>
      </w:r>
      <w:r w:rsidR="00440804">
        <w:rPr>
          <w:rFonts w:ascii="Times New Roman" w:hAnsi="Times New Roman"/>
          <w:sz w:val="20"/>
          <w:szCs w:val="20"/>
        </w:rPr>
        <w:t xml:space="preserve">, which </w:t>
      </w:r>
      <w:r w:rsidR="00BC5F14">
        <w:rPr>
          <w:rFonts w:ascii="Times New Roman" w:hAnsi="Times New Roman"/>
          <w:sz w:val="20"/>
          <w:szCs w:val="20"/>
        </w:rPr>
        <w:t>re</w:t>
      </w:r>
      <w:r w:rsidR="00440804">
        <w:rPr>
          <w:rFonts w:ascii="Times New Roman" w:hAnsi="Times New Roman"/>
          <w:sz w:val="20"/>
          <w:szCs w:val="20"/>
        </w:rPr>
        <w:t>presents the typical case</w:t>
      </w:r>
      <w:r w:rsidR="00DD78B0">
        <w:rPr>
          <w:rFonts w:ascii="Times New Roman" w:hAnsi="Times New Roman"/>
          <w:sz w:val="20"/>
          <w:szCs w:val="20"/>
        </w:rPr>
        <w:t>s</w:t>
      </w:r>
      <w:r w:rsidR="00440804">
        <w:rPr>
          <w:rFonts w:ascii="Times New Roman" w:hAnsi="Times New Roman"/>
          <w:sz w:val="20"/>
          <w:szCs w:val="20"/>
        </w:rPr>
        <w:t xml:space="preserve"> </w:t>
      </w:r>
      <w:r w:rsidR="00DD78B0">
        <w:rPr>
          <w:rFonts w:ascii="Times New Roman" w:hAnsi="Times New Roman"/>
          <w:sz w:val="20"/>
          <w:szCs w:val="20"/>
        </w:rPr>
        <w:t xml:space="preserve">with medium and higher load </w:t>
      </w:r>
      <w:r w:rsidR="00440804">
        <w:rPr>
          <w:rFonts w:ascii="Times New Roman" w:hAnsi="Times New Roman"/>
          <w:sz w:val="20"/>
          <w:szCs w:val="20"/>
        </w:rPr>
        <w:t>for configured-grant transmission</w:t>
      </w:r>
      <w:r>
        <w:rPr>
          <w:rFonts w:ascii="Times New Roman" w:hAnsi="Times New Roman"/>
          <w:sz w:val="20"/>
          <w:szCs w:val="20"/>
        </w:rPr>
        <w:t xml:space="preserve">.  As shown below, </w:t>
      </w:r>
      <w:r w:rsidR="00CC2004">
        <w:rPr>
          <w:rFonts w:ascii="Times New Roman" w:hAnsi="Times New Roman"/>
          <w:sz w:val="20"/>
          <w:szCs w:val="20"/>
        </w:rPr>
        <w:t xml:space="preserve">with realistic channel estimation, </w:t>
      </w:r>
      <w:r w:rsidR="00BC5F14">
        <w:rPr>
          <w:rFonts w:ascii="Times New Roman" w:hAnsi="Times New Roman"/>
          <w:sz w:val="20"/>
          <w:szCs w:val="20"/>
        </w:rPr>
        <w:t>reasonably good</w:t>
      </w:r>
      <w:r w:rsidR="00395C28">
        <w:rPr>
          <w:rFonts w:ascii="Times New Roman" w:hAnsi="Times New Roman"/>
          <w:sz w:val="20"/>
          <w:szCs w:val="20"/>
        </w:rPr>
        <w:t xml:space="preserve"> performance can</w:t>
      </w:r>
      <w:r w:rsidR="00440804">
        <w:rPr>
          <w:rFonts w:ascii="Times New Roman" w:hAnsi="Times New Roman"/>
          <w:sz w:val="20"/>
          <w:szCs w:val="20"/>
        </w:rPr>
        <w:t xml:space="preserve"> be achieved.</w:t>
      </w:r>
    </w:p>
    <w:p w14:paraId="1BF2ACC9" w14:textId="77777777" w:rsidR="00452670" w:rsidRDefault="007C4231" w:rsidP="00452670">
      <w:pPr>
        <w:keepNext/>
        <w:spacing w:after="0" w:line="240" w:lineRule="auto"/>
        <w:jc w:val="center"/>
      </w:pPr>
      <w:r>
        <w:rPr>
          <w:noProof/>
        </w:rPr>
        <w:drawing>
          <wp:inline distT="0" distB="0" distL="114300" distR="114300" wp14:anchorId="3BFBE4D6" wp14:editId="4986BCA9">
            <wp:extent cx="3607187" cy="2705100"/>
            <wp:effectExtent l="1905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4" cstate="print"/>
                    <a:stretch>
                      <a:fillRect/>
                    </a:stretch>
                  </pic:blipFill>
                  <pic:spPr>
                    <a:xfrm>
                      <a:off x="0" y="0"/>
                      <a:ext cx="3607963" cy="2705682"/>
                    </a:xfrm>
                    <a:prstGeom prst="rect">
                      <a:avLst/>
                    </a:prstGeom>
                    <a:noFill/>
                    <a:ln w="9525">
                      <a:noFill/>
                    </a:ln>
                  </pic:spPr>
                </pic:pic>
              </a:graphicData>
            </a:graphic>
          </wp:inline>
        </w:drawing>
      </w:r>
    </w:p>
    <w:p w14:paraId="47DB571D" w14:textId="77777777" w:rsidR="00452670" w:rsidRPr="001D14EB" w:rsidRDefault="00452670" w:rsidP="00452670">
      <w:pPr>
        <w:pStyle w:val="Caption"/>
        <w:jc w:val="center"/>
        <w:rPr>
          <w:b w:val="0"/>
          <w:lang w:val="en-US"/>
        </w:rPr>
      </w:pPr>
      <w:r w:rsidRPr="001D14EB">
        <w:rPr>
          <w:b w:val="0"/>
        </w:rPr>
        <w:t xml:space="preserve">Figure </w:t>
      </w:r>
      <w:r w:rsidR="004E0E4B" w:rsidRPr="001D14EB">
        <w:rPr>
          <w:b w:val="0"/>
        </w:rPr>
        <w:fldChar w:fldCharType="begin"/>
      </w:r>
      <w:r w:rsidRPr="001D14EB">
        <w:rPr>
          <w:b w:val="0"/>
        </w:rPr>
        <w:instrText xml:space="preserve"> SEQ Figure \* ARABIC </w:instrText>
      </w:r>
      <w:r w:rsidR="004E0E4B" w:rsidRPr="001D14EB">
        <w:rPr>
          <w:b w:val="0"/>
        </w:rPr>
        <w:fldChar w:fldCharType="separate"/>
      </w:r>
      <w:r>
        <w:rPr>
          <w:b w:val="0"/>
          <w:noProof/>
        </w:rPr>
        <w:t>5</w:t>
      </w:r>
      <w:r w:rsidR="004E0E4B" w:rsidRPr="001D14EB">
        <w:rPr>
          <w:b w:val="0"/>
        </w:rPr>
        <w:fldChar w:fldCharType="end"/>
      </w:r>
      <w:r w:rsidRPr="001D14EB">
        <w:rPr>
          <w:b w:val="0"/>
        </w:rPr>
        <w:t xml:space="preserve"> </w:t>
      </w:r>
      <w:r w:rsidR="00480FF9" w:rsidRPr="00C25181">
        <w:rPr>
          <w:b w:val="0"/>
          <w:kern w:val="2"/>
          <w:lang w:eastAsia="zh-CN"/>
        </w:rPr>
        <w:t>BLER Performance for mMTC (</w:t>
      </w:r>
      <w:r w:rsidR="00480FF9" w:rsidRPr="00C25181">
        <w:rPr>
          <w:b w:val="0"/>
          <w:kern w:val="2"/>
          <w:lang w:val="en-US" w:eastAsia="zh-CN"/>
        </w:rPr>
        <w:t xml:space="preserve">Enhanced DMRS, </w:t>
      </w:r>
      <w:r w:rsidR="00480FF9">
        <w:rPr>
          <w:b w:val="0"/>
          <w:kern w:val="2"/>
          <w:lang w:val="en-US" w:eastAsia="zh-CN"/>
        </w:rPr>
        <w:t>equal</w:t>
      </w:r>
      <w:r w:rsidR="00480FF9" w:rsidRPr="00C25181">
        <w:rPr>
          <w:b w:val="0"/>
          <w:kern w:val="2"/>
          <w:lang w:eastAsia="zh-CN"/>
        </w:rPr>
        <w:t xml:space="preserve"> SNR, CP-OFDM, Realistic CE</w:t>
      </w:r>
      <w:r w:rsidR="00BC5F14">
        <w:rPr>
          <w:b w:val="0"/>
          <w:kern w:val="2"/>
          <w:lang w:eastAsia="zh-CN"/>
        </w:rPr>
        <w:t>, configured grant</w:t>
      </w:r>
      <w:r w:rsidR="00480FF9" w:rsidRPr="00C25181">
        <w:rPr>
          <w:b w:val="0"/>
          <w:kern w:val="2"/>
          <w:lang w:eastAsia="zh-CN"/>
        </w:rPr>
        <w:t>)</w:t>
      </w:r>
    </w:p>
    <w:p w14:paraId="44A9C0F0" w14:textId="3CFDF367" w:rsidR="000C382B" w:rsidRDefault="000C382B" w:rsidP="005237B2">
      <w:pPr>
        <w:spacing w:beforeLines="50" w:before="120" w:afterLines="50" w:after="120" w:line="240" w:lineRule="auto"/>
        <w:jc w:val="both"/>
        <w:rPr>
          <w:rFonts w:ascii="Times New Roman" w:hAnsi="Times New Roman"/>
          <w:b/>
          <w:i/>
          <w:sz w:val="20"/>
          <w:szCs w:val="20"/>
        </w:rPr>
      </w:pPr>
      <w:r>
        <w:rPr>
          <w:rFonts w:ascii="Times New Roman" w:hAnsi="Times New Roman" w:hint="eastAsia"/>
          <w:b/>
          <w:i/>
          <w:sz w:val="20"/>
          <w:szCs w:val="20"/>
        </w:rPr>
        <w:t xml:space="preserve">Observation </w:t>
      </w:r>
      <w:r w:rsidR="004B1D24">
        <w:rPr>
          <w:rFonts w:ascii="Times New Roman" w:hAnsi="Times New Roman"/>
          <w:b/>
          <w:i/>
          <w:sz w:val="20"/>
          <w:szCs w:val="20"/>
        </w:rPr>
        <w:t>6</w:t>
      </w:r>
      <w:r w:rsidRPr="00186A9D">
        <w:rPr>
          <w:rFonts w:ascii="Times New Roman" w:hAnsi="Times New Roman" w:hint="eastAsia"/>
          <w:b/>
          <w:i/>
          <w:sz w:val="20"/>
          <w:szCs w:val="20"/>
        </w:rPr>
        <w:t xml:space="preserve">: </w:t>
      </w:r>
      <w:r>
        <w:rPr>
          <w:rFonts w:ascii="Times New Roman" w:hAnsi="Times New Roman"/>
          <w:b/>
          <w:i/>
          <w:sz w:val="20"/>
          <w:szCs w:val="20"/>
        </w:rPr>
        <w:t xml:space="preserve"> </w:t>
      </w:r>
      <w:r w:rsidR="008C0C63" w:rsidRPr="00B901EF">
        <w:rPr>
          <w:rFonts w:ascii="Times New Roman" w:hAnsi="Times New Roman"/>
          <w:i/>
          <w:sz w:val="20"/>
          <w:szCs w:val="20"/>
        </w:rPr>
        <w:t xml:space="preserve">In case </w:t>
      </w:r>
      <w:r w:rsidR="002C15F3" w:rsidRPr="00B901EF">
        <w:rPr>
          <w:rFonts w:ascii="Times New Roman" w:hAnsi="Times New Roman"/>
          <w:i/>
          <w:sz w:val="20"/>
          <w:szCs w:val="20"/>
        </w:rPr>
        <w:t>of fixed</w:t>
      </w:r>
      <w:r w:rsidRPr="00B901EF">
        <w:rPr>
          <w:rFonts w:ascii="Times New Roman" w:hAnsi="Times New Roman"/>
          <w:i/>
          <w:sz w:val="20"/>
          <w:szCs w:val="20"/>
        </w:rPr>
        <w:t xml:space="preserve"> MA/RS allocation, up to 24 UEs ca</w:t>
      </w:r>
      <w:r w:rsidR="00AB2E17">
        <w:rPr>
          <w:rFonts w:ascii="Times New Roman" w:hAnsi="Times New Roman"/>
          <w:i/>
          <w:sz w:val="20"/>
          <w:szCs w:val="20"/>
        </w:rPr>
        <w:t xml:space="preserve">n be supported with enhanced </w:t>
      </w:r>
      <w:r w:rsidRPr="00B901EF">
        <w:rPr>
          <w:rFonts w:ascii="Times New Roman" w:hAnsi="Times New Roman"/>
          <w:i/>
          <w:sz w:val="20"/>
          <w:szCs w:val="20"/>
        </w:rPr>
        <w:t>RS</w:t>
      </w:r>
      <w:r w:rsidRPr="00B901EF">
        <w:rPr>
          <w:rFonts w:ascii="Times New Roman" w:hAnsi="Times New Roman" w:hint="eastAsia"/>
          <w:i/>
          <w:sz w:val="20"/>
          <w:szCs w:val="20"/>
        </w:rPr>
        <w:t>.</w:t>
      </w:r>
    </w:p>
    <w:p w14:paraId="3F5B8304" w14:textId="77777777" w:rsidR="008D33FF" w:rsidRDefault="00656EED" w:rsidP="008B3CD6">
      <w:pPr>
        <w:spacing w:after="0" w:line="240" w:lineRule="auto"/>
        <w:jc w:val="both"/>
      </w:pPr>
      <w:r w:rsidRPr="00183FD0">
        <w:rPr>
          <w:rFonts w:ascii="Times New Roman" w:hAnsi="Times New Roman" w:hint="eastAsia"/>
          <w:sz w:val="20"/>
          <w:szCs w:val="20"/>
        </w:rPr>
        <w:t xml:space="preserve">Further </w:t>
      </w:r>
      <w:r w:rsidR="00440DC4">
        <w:rPr>
          <w:rFonts w:ascii="Times New Roman" w:hAnsi="Times New Roman"/>
          <w:sz w:val="20"/>
          <w:szCs w:val="20"/>
        </w:rPr>
        <w:t xml:space="preserve">evaluation with considering the randomly selection and </w:t>
      </w:r>
      <w:r w:rsidR="000A12BE">
        <w:rPr>
          <w:rFonts w:ascii="Times New Roman" w:hAnsi="Times New Roman"/>
          <w:sz w:val="20"/>
          <w:szCs w:val="20"/>
        </w:rPr>
        <w:t xml:space="preserve">time offset is also conducted. As the results shown in </w:t>
      </w:r>
      <w:r w:rsidR="007A121A">
        <w:fldChar w:fldCharType="begin"/>
      </w:r>
      <w:r w:rsidR="007A121A">
        <w:instrText xml:space="preserve"> REF _Ref521595635 \h  \* MERGEFORMAT </w:instrText>
      </w:r>
      <w:r w:rsidR="007A121A">
        <w:fldChar w:fldCharType="separate"/>
      </w:r>
      <w:r w:rsidR="00452670" w:rsidRPr="009554CF">
        <w:rPr>
          <w:rFonts w:ascii="Times New Roman" w:hAnsi="Times New Roman"/>
          <w:sz w:val="20"/>
          <w:szCs w:val="20"/>
        </w:rPr>
        <w:t>Figure 6</w:t>
      </w:r>
      <w:r w:rsidR="007A121A">
        <w:fldChar w:fldCharType="end"/>
      </w:r>
      <w:r w:rsidR="00B77619">
        <w:rPr>
          <w:rFonts w:ascii="Times New Roman" w:hAnsi="Times New Roman"/>
          <w:sz w:val="20"/>
          <w:szCs w:val="20"/>
        </w:rPr>
        <w:t xml:space="preserve"> and </w:t>
      </w:r>
      <w:r w:rsidR="004E0E4B">
        <w:rPr>
          <w:rFonts w:ascii="Times New Roman" w:hAnsi="Times New Roman"/>
          <w:sz w:val="20"/>
          <w:szCs w:val="20"/>
        </w:rPr>
        <w:fldChar w:fldCharType="begin"/>
      </w:r>
      <w:r w:rsidR="00B77619">
        <w:rPr>
          <w:rFonts w:ascii="Times New Roman" w:hAnsi="Times New Roman"/>
          <w:sz w:val="20"/>
          <w:szCs w:val="20"/>
        </w:rPr>
        <w:instrText xml:space="preserve"> REF _Ref521595637 \h </w:instrText>
      </w:r>
      <w:r w:rsidR="004E0E4B">
        <w:rPr>
          <w:rFonts w:ascii="Times New Roman" w:hAnsi="Times New Roman"/>
          <w:sz w:val="20"/>
          <w:szCs w:val="20"/>
        </w:rPr>
      </w:r>
      <w:r w:rsidR="004E0E4B">
        <w:rPr>
          <w:rFonts w:ascii="Times New Roman" w:hAnsi="Times New Roman"/>
          <w:sz w:val="20"/>
          <w:szCs w:val="20"/>
        </w:rPr>
        <w:fldChar w:fldCharType="separate"/>
      </w:r>
      <w:r w:rsidR="00452670">
        <w:rPr>
          <w:rFonts w:ascii="Times New Roman" w:hAnsi="Times New Roman"/>
          <w:noProof/>
          <w:sz w:val="20"/>
          <w:szCs w:val="20"/>
        </w:rPr>
        <w:t>7</w:t>
      </w:r>
      <w:r w:rsidR="004E0E4B">
        <w:rPr>
          <w:rFonts w:ascii="Times New Roman" w:hAnsi="Times New Roman"/>
          <w:sz w:val="20"/>
          <w:szCs w:val="20"/>
        </w:rPr>
        <w:fldChar w:fldCharType="end"/>
      </w:r>
      <w:r w:rsidR="00F71F1D">
        <w:rPr>
          <w:rFonts w:ascii="Times New Roman" w:hAnsi="Times New Roman"/>
          <w:sz w:val="20"/>
          <w:szCs w:val="20"/>
        </w:rPr>
        <w:t xml:space="preserve"> for </w:t>
      </w:r>
      <w:r w:rsidR="00F71F1D">
        <w:rPr>
          <w:rFonts w:ascii="Times New Roman" w:hAnsi="Times New Roman" w:hint="eastAsia"/>
          <w:sz w:val="20"/>
          <w:szCs w:val="20"/>
        </w:rPr>
        <w:t>CP</w:t>
      </w:r>
      <w:r w:rsidR="00907653">
        <w:rPr>
          <w:rFonts w:ascii="Times New Roman" w:hAnsi="Times New Roman"/>
          <w:sz w:val="20"/>
          <w:szCs w:val="20"/>
        </w:rPr>
        <w:t xml:space="preserve">-OFDM </w:t>
      </w:r>
      <w:r w:rsidR="00F71F1D">
        <w:rPr>
          <w:rFonts w:ascii="Times New Roman" w:hAnsi="Times New Roman" w:hint="eastAsia"/>
          <w:sz w:val="20"/>
          <w:szCs w:val="20"/>
        </w:rPr>
        <w:t xml:space="preserve">and </w:t>
      </w:r>
      <w:r w:rsidR="004868A8">
        <w:rPr>
          <w:rFonts w:ascii="Times New Roman" w:hAnsi="Times New Roman"/>
          <w:sz w:val="20"/>
          <w:szCs w:val="20"/>
        </w:rPr>
        <w:t xml:space="preserve">DFT-S-OFDM, respectively, it can be found that with enhanced DM-RS, </w:t>
      </w:r>
      <w:r w:rsidR="00374E1B">
        <w:rPr>
          <w:rFonts w:ascii="Times New Roman" w:hAnsi="Times New Roman"/>
          <w:sz w:val="20"/>
          <w:szCs w:val="20"/>
        </w:rPr>
        <w:t>based on the realistic UE detection and channel estimation,</w:t>
      </w:r>
      <w:r w:rsidR="007362E1">
        <w:rPr>
          <w:rFonts w:ascii="Times New Roman" w:hAnsi="Times New Roman"/>
          <w:sz w:val="20"/>
          <w:szCs w:val="20"/>
        </w:rPr>
        <w:t xml:space="preserve"> </w:t>
      </w:r>
      <w:r w:rsidR="004868A8">
        <w:rPr>
          <w:rFonts w:ascii="Times New Roman" w:hAnsi="Times New Roman"/>
          <w:sz w:val="20"/>
          <w:szCs w:val="20"/>
        </w:rPr>
        <w:t xml:space="preserve">the transmission with randomly MA selection can be supported with </w:t>
      </w:r>
      <w:r w:rsidR="00BC5F14">
        <w:rPr>
          <w:rFonts w:ascii="Times New Roman" w:hAnsi="Times New Roman"/>
          <w:sz w:val="20"/>
          <w:szCs w:val="20"/>
        </w:rPr>
        <w:t>the</w:t>
      </w:r>
      <w:r w:rsidR="004868A8">
        <w:rPr>
          <w:rFonts w:ascii="Times New Roman" w:hAnsi="Times New Roman"/>
          <w:sz w:val="20"/>
          <w:szCs w:val="20"/>
        </w:rPr>
        <w:t xml:space="preserve"> number </w:t>
      </w:r>
      <w:r w:rsidR="00BC5F14">
        <w:rPr>
          <w:rFonts w:ascii="Times New Roman" w:hAnsi="Times New Roman"/>
          <w:sz w:val="20"/>
          <w:szCs w:val="20"/>
        </w:rPr>
        <w:t xml:space="preserve">of UEs </w:t>
      </w:r>
      <w:r w:rsidR="004868A8">
        <w:rPr>
          <w:rFonts w:ascii="Times New Roman" w:hAnsi="Times New Roman"/>
          <w:sz w:val="20"/>
          <w:szCs w:val="20"/>
        </w:rPr>
        <w:t>up to 8</w:t>
      </w:r>
      <w:r w:rsidR="00AB79C0">
        <w:rPr>
          <w:rFonts w:ascii="Times New Roman" w:hAnsi="Times New Roman"/>
          <w:sz w:val="20"/>
          <w:szCs w:val="20"/>
        </w:rPr>
        <w:t xml:space="preserve"> </w:t>
      </w:r>
      <w:r w:rsidR="00BC5F14">
        <w:rPr>
          <w:rFonts w:ascii="Times New Roman" w:hAnsi="Times New Roman"/>
          <w:sz w:val="20"/>
          <w:szCs w:val="20"/>
        </w:rPr>
        <w:t xml:space="preserve">and </w:t>
      </w:r>
      <w:r w:rsidR="00AB79C0">
        <w:rPr>
          <w:rFonts w:ascii="Times New Roman" w:hAnsi="Times New Roman"/>
          <w:sz w:val="20"/>
          <w:szCs w:val="20"/>
        </w:rPr>
        <w:t>with TO/FO</w:t>
      </w:r>
      <w:r w:rsidR="008A3240">
        <w:rPr>
          <w:rFonts w:ascii="Times New Roman" w:hAnsi="Times New Roman"/>
          <w:sz w:val="20"/>
          <w:szCs w:val="20"/>
        </w:rPr>
        <w:t xml:space="preserve"> less than CP.</w:t>
      </w:r>
    </w:p>
    <w:tbl>
      <w:tblPr>
        <w:tblStyle w:val="TableGrid"/>
        <w:tblW w:w="79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960"/>
        <w:gridCol w:w="3960"/>
      </w:tblGrid>
      <w:tr w:rsidR="00176C6A" w14:paraId="104AF2D3" w14:textId="77777777" w:rsidTr="004806B9">
        <w:trPr>
          <w:trHeight w:val="2343"/>
          <w:jc w:val="center"/>
        </w:trPr>
        <w:tc>
          <w:tcPr>
            <w:tcW w:w="3960" w:type="dxa"/>
          </w:tcPr>
          <w:p w14:paraId="34BE0366" w14:textId="77777777" w:rsidR="00176C6A" w:rsidRDefault="00176C6A" w:rsidP="00176C6A">
            <w:pPr>
              <w:pStyle w:val="Caption"/>
              <w:jc w:val="center"/>
              <w:rPr>
                <w:rFonts w:eastAsia="宋体"/>
                <w:lang w:eastAsia="zh-CN"/>
              </w:rPr>
            </w:pPr>
            <w:r>
              <w:rPr>
                <w:noProof/>
                <w:lang w:val="en-US" w:eastAsia="zh-CN"/>
              </w:rPr>
              <w:lastRenderedPageBreak/>
              <w:drawing>
                <wp:inline distT="0" distB="0" distL="114300" distR="114300" wp14:anchorId="51006DD8" wp14:editId="1882D821">
                  <wp:extent cx="2619351" cy="1964513"/>
                  <wp:effectExtent l="0" t="0" r="0" b="0"/>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pic:cNvPicPr>
                            <a:picLocks noChangeAspect="1"/>
                          </pic:cNvPicPr>
                        </pic:nvPicPr>
                        <pic:blipFill>
                          <a:blip r:embed="rId15" cstate="print"/>
                          <a:stretch>
                            <a:fillRect/>
                          </a:stretch>
                        </pic:blipFill>
                        <pic:spPr>
                          <a:xfrm>
                            <a:off x="0" y="0"/>
                            <a:ext cx="2619351" cy="1964513"/>
                          </a:xfrm>
                          <a:prstGeom prst="rect">
                            <a:avLst/>
                          </a:prstGeom>
                          <a:noFill/>
                          <a:ln w="9525">
                            <a:noFill/>
                          </a:ln>
                        </pic:spPr>
                      </pic:pic>
                    </a:graphicData>
                  </a:graphic>
                </wp:inline>
              </w:drawing>
            </w:r>
          </w:p>
        </w:tc>
        <w:tc>
          <w:tcPr>
            <w:tcW w:w="3960" w:type="dxa"/>
          </w:tcPr>
          <w:p w14:paraId="78953CD0" w14:textId="77777777" w:rsidR="00176C6A" w:rsidRPr="00176C6A" w:rsidRDefault="00176C6A" w:rsidP="00176C6A">
            <w:pPr>
              <w:keepNext/>
              <w:widowControl w:val="0"/>
              <w:jc w:val="center"/>
              <w:rPr>
                <w:lang w:val="en-GB"/>
              </w:rPr>
            </w:pPr>
            <w:r>
              <w:rPr>
                <w:noProof/>
              </w:rPr>
              <w:drawing>
                <wp:inline distT="0" distB="0" distL="114300" distR="114300" wp14:anchorId="6EAA299A" wp14:editId="110ADAF4">
                  <wp:extent cx="2648310" cy="1986232"/>
                  <wp:effectExtent l="0" t="0" r="0"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16" cstate="print"/>
                          <a:stretch>
                            <a:fillRect/>
                          </a:stretch>
                        </pic:blipFill>
                        <pic:spPr>
                          <a:xfrm>
                            <a:off x="0" y="0"/>
                            <a:ext cx="2648310" cy="1986232"/>
                          </a:xfrm>
                          <a:prstGeom prst="rect">
                            <a:avLst/>
                          </a:prstGeom>
                          <a:noFill/>
                          <a:ln w="9525">
                            <a:noFill/>
                          </a:ln>
                        </pic:spPr>
                      </pic:pic>
                    </a:graphicData>
                  </a:graphic>
                </wp:inline>
              </w:drawing>
            </w:r>
          </w:p>
        </w:tc>
      </w:tr>
    </w:tbl>
    <w:p w14:paraId="2652347D" w14:textId="581FBEAC" w:rsidR="00DF4C19" w:rsidRPr="00C25181" w:rsidRDefault="00176C6A" w:rsidP="00DF4C19">
      <w:pPr>
        <w:pStyle w:val="Caption"/>
        <w:jc w:val="center"/>
        <w:rPr>
          <w:b w:val="0"/>
        </w:rPr>
      </w:pPr>
      <w:bookmarkStart w:id="8" w:name="_Ref521595635"/>
      <w:r w:rsidRPr="00C25181">
        <w:rPr>
          <w:b w:val="0"/>
        </w:rPr>
        <w:t xml:space="preserve">Figure </w:t>
      </w:r>
      <w:r w:rsidR="004E0E4B" w:rsidRPr="00C25181">
        <w:rPr>
          <w:b w:val="0"/>
        </w:rPr>
        <w:fldChar w:fldCharType="begin"/>
      </w:r>
      <w:r w:rsidRPr="00C25181">
        <w:rPr>
          <w:b w:val="0"/>
        </w:rPr>
        <w:instrText xml:space="preserve"> SEQ Figure \* ARABIC </w:instrText>
      </w:r>
      <w:r w:rsidR="004E0E4B" w:rsidRPr="00C25181">
        <w:rPr>
          <w:b w:val="0"/>
        </w:rPr>
        <w:fldChar w:fldCharType="separate"/>
      </w:r>
      <w:r w:rsidR="00452670">
        <w:rPr>
          <w:b w:val="0"/>
          <w:noProof/>
        </w:rPr>
        <w:t>6</w:t>
      </w:r>
      <w:r w:rsidR="004E0E4B" w:rsidRPr="00C25181">
        <w:rPr>
          <w:b w:val="0"/>
        </w:rPr>
        <w:fldChar w:fldCharType="end"/>
      </w:r>
      <w:bookmarkEnd w:id="8"/>
      <w:r w:rsidRPr="00C25181">
        <w:rPr>
          <w:b w:val="0"/>
        </w:rPr>
        <w:t xml:space="preserve"> </w:t>
      </w:r>
      <w:r w:rsidR="00C25181" w:rsidRPr="00C25181">
        <w:rPr>
          <w:b w:val="0"/>
          <w:kern w:val="2"/>
          <w:lang w:eastAsia="zh-CN"/>
        </w:rPr>
        <w:t>BLER Performance for mMTC (</w:t>
      </w:r>
      <w:r w:rsidR="00C25181" w:rsidRPr="00C25181">
        <w:rPr>
          <w:b w:val="0"/>
          <w:kern w:val="2"/>
          <w:lang w:val="en-US" w:eastAsia="zh-CN"/>
        </w:rPr>
        <w:t>Enhanced DMRS, Une</w:t>
      </w:r>
      <w:r w:rsidR="00C25181" w:rsidRPr="00C25181">
        <w:rPr>
          <w:b w:val="0"/>
          <w:kern w:val="2"/>
          <w:lang w:eastAsia="zh-CN"/>
        </w:rPr>
        <w:t>qual SNR, CP-OFDM, Realistic CE</w:t>
      </w:r>
      <w:r w:rsidR="00C25181" w:rsidRPr="00C25181">
        <w:rPr>
          <w:b w:val="0"/>
          <w:kern w:val="2"/>
          <w:lang w:val="en-US" w:eastAsia="zh-CN"/>
        </w:rPr>
        <w:t>, TO = 5</w:t>
      </w:r>
      <w:r w:rsidR="002D7F31">
        <w:rPr>
          <w:b w:val="0"/>
          <w:kern w:val="2"/>
          <w:lang w:val="en-US" w:eastAsia="zh-CN"/>
        </w:rPr>
        <w:t xml:space="preserve"> Ts</w:t>
      </w:r>
      <w:r w:rsidR="00C25181" w:rsidRPr="00C25181">
        <w:rPr>
          <w:b w:val="0"/>
          <w:kern w:val="2"/>
          <w:lang w:val="en-US" w:eastAsia="zh-CN"/>
        </w:rPr>
        <w:t>, FO = 70</w:t>
      </w:r>
      <w:r w:rsidR="00B05898">
        <w:rPr>
          <w:b w:val="0"/>
          <w:kern w:val="2"/>
          <w:lang w:val="en-US" w:eastAsia="zh-CN"/>
        </w:rPr>
        <w:t xml:space="preserve"> Hz</w:t>
      </w:r>
      <w:r w:rsidR="00C25181" w:rsidRPr="00C25181">
        <w:rPr>
          <w:b w:val="0"/>
          <w:kern w:val="2"/>
          <w:lang w:val="en-US" w:eastAsia="zh-CN"/>
        </w:rPr>
        <w:t xml:space="preserve">, </w:t>
      </w:r>
      <w:r w:rsidR="00BC5F14">
        <w:rPr>
          <w:b w:val="0"/>
          <w:kern w:val="2"/>
          <w:lang w:val="en-US" w:eastAsia="zh-CN"/>
        </w:rPr>
        <w:t xml:space="preserve">random-selection, </w:t>
      </w:r>
      <w:r w:rsidR="00C25181" w:rsidRPr="00C25181">
        <w:rPr>
          <w:b w:val="0"/>
          <w:kern w:val="2"/>
          <w:lang w:val="en-US" w:eastAsia="zh-CN"/>
        </w:rPr>
        <w:t>Realistic TO</w:t>
      </w:r>
      <w:r w:rsidR="006737B7">
        <w:rPr>
          <w:b w:val="0"/>
          <w:kern w:val="2"/>
          <w:lang w:val="en-US" w:eastAsia="zh-CN"/>
        </w:rPr>
        <w:t>/</w:t>
      </w:r>
      <w:r w:rsidR="00C25181" w:rsidRPr="00C25181">
        <w:rPr>
          <w:b w:val="0"/>
          <w:kern w:val="2"/>
          <w:lang w:val="en-US" w:eastAsia="zh-CN"/>
        </w:rPr>
        <w:t>FO estimation</w:t>
      </w:r>
      <w:r w:rsidR="002D7F31">
        <w:rPr>
          <w:b w:val="0"/>
          <w:kern w:val="2"/>
          <w:lang w:val="en-US" w:eastAsia="zh-CN"/>
        </w:rPr>
        <w:t>, Ts = 1/1.92M = 1/10 CP of data</w:t>
      </w:r>
      <w:r w:rsidR="00C25181" w:rsidRPr="00C25181">
        <w:rPr>
          <w:b w:val="0"/>
          <w:kern w:val="2"/>
          <w:lang w:eastAsia="zh-CN"/>
        </w:rPr>
        <w:t>)</w:t>
      </w:r>
    </w:p>
    <w:tbl>
      <w:tblPr>
        <w:tblStyle w:val="TableGrid"/>
        <w:tblW w:w="79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960"/>
        <w:gridCol w:w="3960"/>
      </w:tblGrid>
      <w:tr w:rsidR="00DF4C19" w:rsidRPr="00C25181" w14:paraId="1F8D3B91" w14:textId="77777777" w:rsidTr="004806B9">
        <w:trPr>
          <w:trHeight w:val="2343"/>
          <w:jc w:val="center"/>
        </w:trPr>
        <w:tc>
          <w:tcPr>
            <w:tcW w:w="3960" w:type="dxa"/>
          </w:tcPr>
          <w:p w14:paraId="3AB45CDA" w14:textId="77777777" w:rsidR="00DF4C19" w:rsidRPr="00C25181" w:rsidRDefault="00DF4C19" w:rsidP="004806B9">
            <w:pPr>
              <w:widowControl w:val="0"/>
              <w:jc w:val="center"/>
              <w:rPr>
                <w:rFonts w:ascii="Times New Roman" w:eastAsia="宋体" w:hAnsi="Times New Roman"/>
                <w:sz w:val="20"/>
                <w:szCs w:val="20"/>
              </w:rPr>
            </w:pPr>
            <w:r w:rsidRPr="00C25181">
              <w:rPr>
                <w:rFonts w:ascii="Times New Roman" w:hAnsi="Times New Roman"/>
                <w:noProof/>
                <w:sz w:val="20"/>
                <w:szCs w:val="20"/>
              </w:rPr>
              <w:drawing>
                <wp:inline distT="0" distB="0" distL="114300" distR="114300" wp14:anchorId="687E8C98" wp14:editId="59E487C5">
                  <wp:extent cx="2512060" cy="1884045"/>
                  <wp:effectExtent l="0" t="0" r="254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cstate="print"/>
                          <a:stretch>
                            <a:fillRect/>
                          </a:stretch>
                        </pic:blipFill>
                        <pic:spPr>
                          <a:xfrm>
                            <a:off x="0" y="0"/>
                            <a:ext cx="2512060" cy="1884045"/>
                          </a:xfrm>
                          <a:prstGeom prst="rect">
                            <a:avLst/>
                          </a:prstGeom>
                          <a:noFill/>
                          <a:ln w="9525">
                            <a:noFill/>
                          </a:ln>
                        </pic:spPr>
                      </pic:pic>
                    </a:graphicData>
                  </a:graphic>
                </wp:inline>
              </w:drawing>
            </w:r>
          </w:p>
        </w:tc>
        <w:tc>
          <w:tcPr>
            <w:tcW w:w="3960" w:type="dxa"/>
          </w:tcPr>
          <w:p w14:paraId="345AEEF0" w14:textId="77777777" w:rsidR="00DF4C19" w:rsidRPr="00C25181" w:rsidRDefault="00DF4C19" w:rsidP="004806B9">
            <w:pPr>
              <w:widowControl w:val="0"/>
              <w:jc w:val="center"/>
              <w:rPr>
                <w:rFonts w:ascii="Times New Roman" w:hAnsi="Times New Roman"/>
                <w:sz w:val="20"/>
                <w:szCs w:val="20"/>
              </w:rPr>
            </w:pPr>
            <w:r w:rsidRPr="00C25181">
              <w:rPr>
                <w:rFonts w:ascii="Times New Roman" w:hAnsi="Times New Roman"/>
                <w:noProof/>
                <w:sz w:val="20"/>
                <w:szCs w:val="20"/>
              </w:rPr>
              <w:drawing>
                <wp:inline distT="0" distB="0" distL="114300" distR="114300" wp14:anchorId="2F3987A1" wp14:editId="4D14F704">
                  <wp:extent cx="2512060" cy="1884045"/>
                  <wp:effectExtent l="0" t="0" r="2540" b="190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pic:cNvPicPr>
                        </pic:nvPicPr>
                        <pic:blipFill>
                          <a:blip r:embed="rId18" cstate="print"/>
                          <a:stretch>
                            <a:fillRect/>
                          </a:stretch>
                        </pic:blipFill>
                        <pic:spPr>
                          <a:xfrm>
                            <a:off x="0" y="0"/>
                            <a:ext cx="2512060" cy="1884045"/>
                          </a:xfrm>
                          <a:prstGeom prst="rect">
                            <a:avLst/>
                          </a:prstGeom>
                          <a:noFill/>
                          <a:ln w="9525">
                            <a:noFill/>
                          </a:ln>
                        </pic:spPr>
                      </pic:pic>
                    </a:graphicData>
                  </a:graphic>
                </wp:inline>
              </w:drawing>
            </w:r>
          </w:p>
        </w:tc>
      </w:tr>
    </w:tbl>
    <w:p w14:paraId="0832DD01" w14:textId="1EEF29B5" w:rsidR="00C25181" w:rsidRPr="00C25181" w:rsidRDefault="00EE05A6" w:rsidP="00C25181">
      <w:pPr>
        <w:jc w:val="center"/>
        <w:rPr>
          <w:rFonts w:ascii="Times New Roman" w:hAnsi="Times New Roman"/>
          <w:kern w:val="2"/>
          <w:sz w:val="20"/>
          <w:szCs w:val="20"/>
        </w:rPr>
      </w:pPr>
      <w:bookmarkStart w:id="9" w:name="_Ref521595637"/>
      <w:r w:rsidRPr="00C25181">
        <w:rPr>
          <w:rFonts w:ascii="Times New Roman" w:hAnsi="Times New Roman"/>
          <w:sz w:val="20"/>
          <w:szCs w:val="20"/>
        </w:rPr>
        <w:t xml:space="preserve">Figure </w:t>
      </w:r>
      <w:r w:rsidR="004E0E4B" w:rsidRPr="00C25181">
        <w:rPr>
          <w:rFonts w:ascii="Times New Roman" w:hAnsi="Times New Roman"/>
          <w:sz w:val="20"/>
          <w:szCs w:val="20"/>
        </w:rPr>
        <w:fldChar w:fldCharType="begin"/>
      </w:r>
      <w:r w:rsidRPr="00C25181">
        <w:rPr>
          <w:rFonts w:ascii="Times New Roman" w:hAnsi="Times New Roman"/>
          <w:sz w:val="20"/>
          <w:szCs w:val="20"/>
        </w:rPr>
        <w:instrText xml:space="preserve"> SEQ Figure \* ARABIC </w:instrText>
      </w:r>
      <w:r w:rsidR="004E0E4B" w:rsidRPr="00C25181">
        <w:rPr>
          <w:rFonts w:ascii="Times New Roman" w:hAnsi="Times New Roman"/>
          <w:sz w:val="20"/>
          <w:szCs w:val="20"/>
        </w:rPr>
        <w:fldChar w:fldCharType="separate"/>
      </w:r>
      <w:r w:rsidR="00452670">
        <w:rPr>
          <w:rFonts w:ascii="Times New Roman" w:hAnsi="Times New Roman"/>
          <w:noProof/>
          <w:sz w:val="20"/>
          <w:szCs w:val="20"/>
        </w:rPr>
        <w:t>7</w:t>
      </w:r>
      <w:r w:rsidR="004E0E4B" w:rsidRPr="00C25181">
        <w:rPr>
          <w:rFonts w:ascii="Times New Roman" w:hAnsi="Times New Roman"/>
          <w:sz w:val="20"/>
          <w:szCs w:val="20"/>
        </w:rPr>
        <w:fldChar w:fldCharType="end"/>
      </w:r>
      <w:bookmarkEnd w:id="9"/>
      <w:r w:rsidRPr="00C25181">
        <w:rPr>
          <w:rFonts w:ascii="Times New Roman" w:hAnsi="Times New Roman"/>
          <w:sz w:val="20"/>
          <w:szCs w:val="20"/>
        </w:rPr>
        <w:t xml:space="preserve"> </w:t>
      </w:r>
      <w:r w:rsidR="00C25181" w:rsidRPr="00C25181">
        <w:rPr>
          <w:rFonts w:ascii="Times New Roman" w:hAnsi="Times New Roman"/>
          <w:kern w:val="2"/>
          <w:sz w:val="20"/>
          <w:szCs w:val="20"/>
        </w:rPr>
        <w:t>BLER Performance for mMTC (Enhanced DMRS, Unequal SNR, DFT-s-OFDM, Realistic CE, TO = 5</w:t>
      </w:r>
      <w:r w:rsidR="002D7F31">
        <w:rPr>
          <w:rFonts w:ascii="Times New Roman" w:hAnsi="Times New Roman"/>
          <w:kern w:val="2"/>
          <w:sz w:val="20"/>
          <w:szCs w:val="20"/>
        </w:rPr>
        <w:t xml:space="preserve"> Ts</w:t>
      </w:r>
      <w:r w:rsidR="00C25181" w:rsidRPr="00C25181">
        <w:rPr>
          <w:rFonts w:ascii="Times New Roman" w:hAnsi="Times New Roman"/>
          <w:kern w:val="2"/>
          <w:sz w:val="20"/>
          <w:szCs w:val="20"/>
        </w:rPr>
        <w:t>, FO = 70</w:t>
      </w:r>
      <w:r w:rsidR="002D7F31">
        <w:rPr>
          <w:rFonts w:ascii="Times New Roman" w:hAnsi="Times New Roman"/>
          <w:kern w:val="2"/>
          <w:sz w:val="20"/>
          <w:szCs w:val="20"/>
        </w:rPr>
        <w:t xml:space="preserve"> Hz</w:t>
      </w:r>
      <w:r w:rsidR="00C25181" w:rsidRPr="00C25181">
        <w:rPr>
          <w:rFonts w:ascii="Times New Roman" w:hAnsi="Times New Roman"/>
          <w:kern w:val="2"/>
          <w:sz w:val="20"/>
          <w:szCs w:val="20"/>
        </w:rPr>
        <w:t xml:space="preserve">, </w:t>
      </w:r>
      <w:r w:rsidR="00BC5F14">
        <w:rPr>
          <w:rFonts w:ascii="Times New Roman" w:hAnsi="Times New Roman"/>
          <w:kern w:val="2"/>
          <w:sz w:val="20"/>
          <w:szCs w:val="20"/>
        </w:rPr>
        <w:t xml:space="preserve">random-selection, </w:t>
      </w:r>
      <w:r w:rsidR="00C25181" w:rsidRPr="00C25181">
        <w:rPr>
          <w:rFonts w:ascii="Times New Roman" w:hAnsi="Times New Roman"/>
          <w:kern w:val="2"/>
          <w:sz w:val="20"/>
          <w:szCs w:val="20"/>
        </w:rPr>
        <w:t>Realistic TO</w:t>
      </w:r>
      <w:r w:rsidR="006737B7">
        <w:rPr>
          <w:rFonts w:ascii="Times New Roman" w:hAnsi="Times New Roman"/>
          <w:kern w:val="2"/>
          <w:sz w:val="20"/>
          <w:szCs w:val="20"/>
        </w:rPr>
        <w:t>/</w:t>
      </w:r>
      <w:r w:rsidR="00C25181" w:rsidRPr="00C25181">
        <w:rPr>
          <w:rFonts w:ascii="Times New Roman" w:hAnsi="Times New Roman"/>
          <w:kern w:val="2"/>
          <w:sz w:val="20"/>
          <w:szCs w:val="20"/>
        </w:rPr>
        <w:t xml:space="preserve">FO </w:t>
      </w:r>
      <w:r w:rsidR="002D7F31" w:rsidRPr="00C25181">
        <w:rPr>
          <w:rFonts w:ascii="Times New Roman" w:hAnsi="Times New Roman"/>
          <w:kern w:val="2"/>
          <w:sz w:val="20"/>
          <w:szCs w:val="20"/>
        </w:rPr>
        <w:t>estimation</w:t>
      </w:r>
      <w:r w:rsidR="002D7F31">
        <w:rPr>
          <w:rFonts w:ascii="Times New Roman" w:hAnsi="Times New Roman"/>
          <w:kern w:val="2"/>
          <w:sz w:val="20"/>
          <w:szCs w:val="20"/>
        </w:rPr>
        <w:t>,</w:t>
      </w:r>
      <w:r w:rsidR="002D7F31" w:rsidRPr="002D7F31">
        <w:rPr>
          <w:rFonts w:ascii="Times New Roman" w:hAnsi="Times New Roman"/>
          <w:kern w:val="2"/>
          <w:sz w:val="20"/>
          <w:szCs w:val="20"/>
        </w:rPr>
        <w:t xml:space="preserve"> Ts = 1/1.92M = 1/10 CP of data</w:t>
      </w:r>
      <w:r w:rsidR="00C25181" w:rsidRPr="00C25181">
        <w:rPr>
          <w:rFonts w:ascii="Times New Roman" w:hAnsi="Times New Roman"/>
          <w:kern w:val="2"/>
          <w:sz w:val="20"/>
          <w:szCs w:val="20"/>
        </w:rPr>
        <w:t>)</w:t>
      </w:r>
    </w:p>
    <w:p w14:paraId="2255331A" w14:textId="236423E8" w:rsidR="00E14F7A" w:rsidRDefault="00C26C2F" w:rsidP="005237B2">
      <w:pPr>
        <w:spacing w:beforeLines="50" w:before="120" w:afterLines="50" w:after="120" w:line="240" w:lineRule="auto"/>
        <w:jc w:val="both"/>
        <w:rPr>
          <w:rFonts w:ascii="Times New Roman" w:hAnsi="Times New Roman"/>
          <w:b/>
          <w:i/>
          <w:sz w:val="20"/>
          <w:szCs w:val="20"/>
        </w:rPr>
      </w:pPr>
      <w:r>
        <w:rPr>
          <w:rFonts w:ascii="Times New Roman" w:hAnsi="Times New Roman" w:hint="eastAsia"/>
          <w:b/>
          <w:i/>
          <w:sz w:val="20"/>
          <w:szCs w:val="20"/>
        </w:rPr>
        <w:t xml:space="preserve">Observation </w:t>
      </w:r>
      <w:r w:rsidR="004B1D24">
        <w:rPr>
          <w:rFonts w:ascii="Times New Roman" w:hAnsi="Times New Roman"/>
          <w:b/>
          <w:i/>
          <w:sz w:val="20"/>
          <w:szCs w:val="20"/>
        </w:rPr>
        <w:t>7</w:t>
      </w:r>
      <w:r w:rsidR="002853F7" w:rsidRPr="00186A9D">
        <w:rPr>
          <w:rFonts w:ascii="Times New Roman" w:hAnsi="Times New Roman" w:hint="eastAsia"/>
          <w:b/>
          <w:i/>
          <w:sz w:val="20"/>
          <w:szCs w:val="20"/>
        </w:rPr>
        <w:t>:</w:t>
      </w:r>
      <w:r w:rsidR="00DF2718" w:rsidRPr="00186A9D">
        <w:rPr>
          <w:rFonts w:ascii="Times New Roman" w:hAnsi="Times New Roman" w:hint="eastAsia"/>
          <w:b/>
          <w:i/>
          <w:sz w:val="20"/>
          <w:szCs w:val="20"/>
        </w:rPr>
        <w:t xml:space="preserve"> </w:t>
      </w:r>
      <w:r w:rsidR="00625DA9" w:rsidRPr="00B901EF">
        <w:rPr>
          <w:rFonts w:ascii="Times New Roman" w:hAnsi="Times New Roman"/>
          <w:i/>
          <w:sz w:val="20"/>
          <w:szCs w:val="20"/>
        </w:rPr>
        <w:t xml:space="preserve">In case of </w:t>
      </w:r>
      <w:r w:rsidR="00C3147E" w:rsidRPr="00B901EF">
        <w:rPr>
          <w:rFonts w:ascii="Times New Roman" w:hAnsi="Times New Roman"/>
          <w:i/>
          <w:sz w:val="20"/>
          <w:szCs w:val="20"/>
        </w:rPr>
        <w:t xml:space="preserve">randomly selection of </w:t>
      </w:r>
      <w:r w:rsidR="00CE4698" w:rsidRPr="00B901EF">
        <w:rPr>
          <w:rFonts w:ascii="Times New Roman" w:hAnsi="Times New Roman"/>
          <w:i/>
          <w:sz w:val="20"/>
          <w:szCs w:val="20"/>
        </w:rPr>
        <w:t xml:space="preserve">MA/RS allocation with </w:t>
      </w:r>
      <w:r w:rsidR="001F2CB7" w:rsidRPr="00B901EF">
        <w:rPr>
          <w:rFonts w:ascii="Times New Roman" w:hAnsi="Times New Roman"/>
          <w:i/>
          <w:sz w:val="20"/>
          <w:szCs w:val="20"/>
        </w:rPr>
        <w:t>t</w:t>
      </w:r>
      <w:r w:rsidR="00921CB4" w:rsidRPr="00B901EF">
        <w:rPr>
          <w:rFonts w:ascii="Times New Roman" w:hAnsi="Times New Roman" w:hint="eastAsia"/>
          <w:i/>
          <w:sz w:val="20"/>
          <w:szCs w:val="20"/>
        </w:rPr>
        <w:t>iming offset within</w:t>
      </w:r>
      <w:r w:rsidR="00AB3B88" w:rsidRPr="00B901EF">
        <w:rPr>
          <w:rFonts w:ascii="Times New Roman" w:hAnsi="Times New Roman"/>
          <w:i/>
          <w:sz w:val="20"/>
          <w:szCs w:val="20"/>
        </w:rPr>
        <w:t xml:space="preserve"> </w:t>
      </w:r>
      <w:r w:rsidR="00921CB4" w:rsidRPr="00B901EF">
        <w:rPr>
          <w:rFonts w:ascii="Times New Roman" w:hAnsi="Times New Roman" w:hint="eastAsia"/>
          <w:i/>
          <w:sz w:val="20"/>
          <w:szCs w:val="20"/>
        </w:rPr>
        <w:t>CP</w:t>
      </w:r>
      <w:r w:rsidR="008169C8" w:rsidRPr="00B901EF">
        <w:rPr>
          <w:rFonts w:ascii="Times New Roman" w:hAnsi="Times New Roman"/>
          <w:i/>
          <w:sz w:val="20"/>
          <w:szCs w:val="20"/>
        </w:rPr>
        <w:t xml:space="preserve">, </w:t>
      </w:r>
      <w:r w:rsidR="003F68F6" w:rsidRPr="00B901EF">
        <w:rPr>
          <w:rFonts w:ascii="Times New Roman" w:hAnsi="Times New Roman"/>
          <w:i/>
          <w:sz w:val="20"/>
          <w:szCs w:val="20"/>
        </w:rPr>
        <w:t xml:space="preserve">simultaneously transmission with medium </w:t>
      </w:r>
      <w:r w:rsidR="00DE6A2B" w:rsidRPr="00B901EF">
        <w:rPr>
          <w:rFonts w:ascii="Times New Roman" w:hAnsi="Times New Roman"/>
          <w:i/>
          <w:sz w:val="20"/>
          <w:szCs w:val="20"/>
        </w:rPr>
        <w:t>number of</w:t>
      </w:r>
      <w:r w:rsidR="003F68F6" w:rsidRPr="00B901EF">
        <w:rPr>
          <w:rFonts w:ascii="Times New Roman" w:hAnsi="Times New Roman"/>
          <w:i/>
          <w:sz w:val="20"/>
          <w:szCs w:val="20"/>
        </w:rPr>
        <w:t xml:space="preserve"> UE can be supported with enhanced RS.</w:t>
      </w:r>
    </w:p>
    <w:p w14:paraId="399627B7" w14:textId="5E6FE706" w:rsidR="00605DD8" w:rsidRPr="00B901EF" w:rsidRDefault="00605DD8" w:rsidP="005237B2">
      <w:pPr>
        <w:spacing w:beforeLines="50" w:before="120" w:afterLines="50" w:after="12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Pr>
          <w:rFonts w:ascii="Times New Roman" w:hAnsi="Times New Roman"/>
          <w:b/>
          <w:i/>
          <w:sz w:val="20"/>
          <w:szCs w:val="20"/>
        </w:rPr>
        <w:t>2</w:t>
      </w:r>
      <w:r w:rsidRPr="001744E1">
        <w:rPr>
          <w:rFonts w:ascii="Times New Roman" w:hAnsi="Times New Roman" w:hint="eastAsia"/>
          <w:b/>
          <w:i/>
          <w:sz w:val="20"/>
          <w:szCs w:val="20"/>
        </w:rPr>
        <w:t>:</w:t>
      </w:r>
      <w:r>
        <w:rPr>
          <w:rFonts w:ascii="Times New Roman" w:hAnsi="Times New Roman" w:hint="eastAsia"/>
          <w:b/>
          <w:i/>
          <w:sz w:val="20"/>
          <w:szCs w:val="20"/>
        </w:rPr>
        <w:t xml:space="preserve"> </w:t>
      </w:r>
      <w:r w:rsidR="008404F1">
        <w:rPr>
          <w:rFonts w:ascii="Times New Roman" w:hAnsi="Times New Roman"/>
          <w:i/>
          <w:sz w:val="20"/>
          <w:szCs w:val="20"/>
        </w:rPr>
        <w:t xml:space="preserve">Enhancement on the </w:t>
      </w:r>
      <w:r w:rsidRPr="00B901EF">
        <w:rPr>
          <w:rFonts w:ascii="Times New Roman" w:hAnsi="Times New Roman"/>
          <w:i/>
          <w:sz w:val="20"/>
          <w:szCs w:val="20"/>
        </w:rPr>
        <w:t>RS with different numerology should be considered</w:t>
      </w:r>
      <w:r w:rsidR="00632197" w:rsidRPr="00B901EF">
        <w:rPr>
          <w:rFonts w:ascii="Times New Roman" w:hAnsi="Times New Roman"/>
          <w:i/>
          <w:sz w:val="20"/>
          <w:szCs w:val="20"/>
        </w:rPr>
        <w:t xml:space="preserve"> to </w:t>
      </w:r>
      <w:r w:rsidR="00906EA2" w:rsidRPr="00B901EF">
        <w:rPr>
          <w:rFonts w:ascii="Times New Roman" w:hAnsi="Times New Roman"/>
          <w:i/>
          <w:sz w:val="20"/>
          <w:szCs w:val="20"/>
        </w:rPr>
        <w:t>achiev</w:t>
      </w:r>
      <w:r w:rsidR="00906EA2">
        <w:rPr>
          <w:rFonts w:ascii="Times New Roman" w:hAnsi="Times New Roman"/>
          <w:i/>
          <w:sz w:val="20"/>
          <w:szCs w:val="20"/>
        </w:rPr>
        <w:t>e</w:t>
      </w:r>
      <w:r w:rsidR="00906EA2" w:rsidRPr="00B901EF">
        <w:rPr>
          <w:rFonts w:ascii="Times New Roman" w:hAnsi="Times New Roman"/>
          <w:i/>
          <w:sz w:val="20"/>
          <w:szCs w:val="20"/>
        </w:rPr>
        <w:t xml:space="preserve"> </w:t>
      </w:r>
      <w:r w:rsidR="00632197" w:rsidRPr="00B901EF">
        <w:rPr>
          <w:rFonts w:ascii="Times New Roman" w:hAnsi="Times New Roman"/>
          <w:i/>
          <w:sz w:val="20"/>
          <w:szCs w:val="20"/>
        </w:rPr>
        <w:t>the large pool size.</w:t>
      </w:r>
    </w:p>
    <w:p w14:paraId="507E64F5" w14:textId="77777777" w:rsidR="00D557DD" w:rsidRDefault="00D557DD" w:rsidP="00080439">
      <w:pPr>
        <w:pStyle w:val="Heading2"/>
        <w:tabs>
          <w:tab w:val="clear" w:pos="709"/>
        </w:tabs>
        <w:spacing w:after="0" w:line="415" w:lineRule="auto"/>
        <w:ind w:left="562" w:hanging="562"/>
        <w:rPr>
          <w:rFonts w:ascii="Arial" w:hAnsi="Arial" w:cs="Arial"/>
          <w:sz w:val="21"/>
        </w:rPr>
      </w:pPr>
      <w:r w:rsidRPr="005039DB">
        <w:rPr>
          <w:rFonts w:ascii="Arial" w:hAnsi="Arial" w:cs="Arial"/>
          <w:sz w:val="21"/>
        </w:rPr>
        <w:t>HARQ Related Procedures</w:t>
      </w:r>
    </w:p>
    <w:p w14:paraId="1BF3DDCD" w14:textId="77777777" w:rsidR="0064146D" w:rsidRDefault="009D24C8" w:rsidP="00495CD8">
      <w:pPr>
        <w:jc w:val="both"/>
        <w:rPr>
          <w:rFonts w:ascii="Times New Roman" w:hAnsi="Times New Roman"/>
          <w:sz w:val="20"/>
          <w:szCs w:val="20"/>
        </w:rPr>
      </w:pPr>
      <w:r>
        <w:rPr>
          <w:rFonts w:ascii="Times New Roman" w:hAnsi="Times New Roman"/>
          <w:sz w:val="20"/>
          <w:szCs w:val="20"/>
        </w:rPr>
        <w:t xml:space="preserve">For configured-grant, existing scheme in Rel-15 with dedicated DCI scrambled by CS-RNTI </w:t>
      </w:r>
      <w:r w:rsidR="00527D61">
        <w:rPr>
          <w:rFonts w:ascii="Times New Roman" w:hAnsi="Times New Roman"/>
          <w:sz w:val="20"/>
          <w:szCs w:val="20"/>
        </w:rPr>
        <w:t>is introduced to</w:t>
      </w:r>
      <w:r>
        <w:rPr>
          <w:rFonts w:ascii="Times New Roman" w:hAnsi="Times New Roman"/>
          <w:sz w:val="20"/>
          <w:szCs w:val="20"/>
        </w:rPr>
        <w:t xml:space="preserve"> enable the </w:t>
      </w:r>
      <w:r w:rsidR="00906EA2">
        <w:rPr>
          <w:rFonts w:ascii="Times New Roman" w:hAnsi="Times New Roman"/>
          <w:sz w:val="20"/>
          <w:szCs w:val="20"/>
        </w:rPr>
        <w:t xml:space="preserve">grant-based </w:t>
      </w:r>
      <w:r>
        <w:rPr>
          <w:rFonts w:ascii="Times New Roman" w:hAnsi="Times New Roman"/>
          <w:sz w:val="20"/>
          <w:szCs w:val="20"/>
        </w:rPr>
        <w:t>retransmission</w:t>
      </w:r>
      <w:r w:rsidR="009D1E57">
        <w:rPr>
          <w:rFonts w:ascii="Times New Roman" w:hAnsi="Times New Roman"/>
          <w:sz w:val="20"/>
          <w:szCs w:val="20"/>
        </w:rPr>
        <w:t>.</w:t>
      </w:r>
      <w:r w:rsidR="00B5364C">
        <w:rPr>
          <w:rFonts w:ascii="Times New Roman" w:hAnsi="Times New Roman"/>
          <w:sz w:val="20"/>
          <w:szCs w:val="20"/>
        </w:rPr>
        <w:t xml:space="preserve"> However, for data transmission from RRC-inactive state, additional mechanism </w:t>
      </w:r>
      <w:r w:rsidR="0012192A">
        <w:rPr>
          <w:rFonts w:ascii="Times New Roman" w:hAnsi="Times New Roman"/>
          <w:sz w:val="20"/>
          <w:szCs w:val="20"/>
        </w:rPr>
        <w:t xml:space="preserve">in either implicit or explicit way for ACK/NACK indication </w:t>
      </w:r>
      <w:r w:rsidR="00B5364C">
        <w:rPr>
          <w:rFonts w:ascii="Times New Roman" w:hAnsi="Times New Roman"/>
          <w:sz w:val="20"/>
          <w:szCs w:val="20"/>
        </w:rPr>
        <w:t>should be considered.</w:t>
      </w:r>
    </w:p>
    <w:p w14:paraId="7590D04B" w14:textId="77777777" w:rsidR="00403BAB" w:rsidRDefault="00403BAB" w:rsidP="00495CD8">
      <w:pPr>
        <w:jc w:val="both"/>
        <w:rPr>
          <w:rFonts w:ascii="Times New Roman" w:hAnsi="Times New Roman"/>
          <w:sz w:val="20"/>
          <w:szCs w:val="20"/>
        </w:rPr>
      </w:pPr>
      <w:r>
        <w:rPr>
          <w:rFonts w:ascii="Times New Roman" w:hAnsi="Times New Roman"/>
          <w:sz w:val="20"/>
          <w:szCs w:val="20"/>
        </w:rPr>
        <w:t xml:space="preserve"> </w:t>
      </w:r>
      <w:r w:rsidR="00906EA2">
        <w:rPr>
          <w:rFonts w:ascii="Times New Roman" w:hAnsi="Times New Roman"/>
          <w:sz w:val="20"/>
          <w:szCs w:val="20"/>
        </w:rPr>
        <w:t xml:space="preserve">As </w:t>
      </w:r>
      <w:r w:rsidR="00AE35CD">
        <w:rPr>
          <w:rFonts w:ascii="Times New Roman" w:hAnsi="Times New Roman"/>
          <w:sz w:val="20"/>
          <w:szCs w:val="20"/>
        </w:rPr>
        <w:t xml:space="preserve">shown in </w:t>
      </w:r>
      <w:r w:rsidR="007A121A">
        <w:fldChar w:fldCharType="begin"/>
      </w:r>
      <w:r w:rsidR="007A121A">
        <w:instrText xml:space="preserve"> REF _Ref521586746 \h  \* MERGEFORMAT </w:instrText>
      </w:r>
      <w:r w:rsidR="007A121A">
        <w:fldChar w:fldCharType="separate"/>
      </w:r>
      <w:r w:rsidR="00452670" w:rsidRPr="00452670">
        <w:rPr>
          <w:rFonts w:ascii="Times New Roman" w:hAnsi="Times New Roman"/>
          <w:sz w:val="20"/>
          <w:szCs w:val="20"/>
        </w:rPr>
        <w:t>Figure 8</w:t>
      </w:r>
      <w:r w:rsidR="007A121A">
        <w:fldChar w:fldCharType="end"/>
      </w:r>
      <w:r w:rsidR="005F5843">
        <w:rPr>
          <w:rFonts w:ascii="Times New Roman" w:hAnsi="Times New Roman"/>
          <w:sz w:val="20"/>
          <w:szCs w:val="20"/>
        </w:rPr>
        <w:t xml:space="preserve">, </w:t>
      </w:r>
      <w:r>
        <w:rPr>
          <w:rFonts w:ascii="Times New Roman" w:hAnsi="Times New Roman"/>
          <w:sz w:val="20"/>
          <w:szCs w:val="20"/>
        </w:rPr>
        <w:t>for implicit</w:t>
      </w:r>
      <w:r w:rsidR="00AE35CD">
        <w:rPr>
          <w:rFonts w:ascii="Times New Roman" w:hAnsi="Times New Roman"/>
          <w:sz w:val="20"/>
          <w:szCs w:val="20"/>
        </w:rPr>
        <w:t xml:space="preserve"> based solution, </w:t>
      </w:r>
      <w:r w:rsidR="007752BF">
        <w:rPr>
          <w:rFonts w:ascii="Times New Roman" w:hAnsi="Times New Roman"/>
          <w:sz w:val="20"/>
          <w:szCs w:val="20"/>
        </w:rPr>
        <w:t xml:space="preserve">the UE will </w:t>
      </w:r>
      <w:r w:rsidR="00906EA2">
        <w:rPr>
          <w:rFonts w:ascii="Times New Roman" w:hAnsi="Times New Roman"/>
          <w:sz w:val="20"/>
          <w:szCs w:val="20"/>
        </w:rPr>
        <w:t xml:space="preserve">start </w:t>
      </w:r>
      <w:r w:rsidR="007752BF">
        <w:rPr>
          <w:rFonts w:ascii="Times New Roman" w:hAnsi="Times New Roman"/>
          <w:sz w:val="20"/>
          <w:szCs w:val="20"/>
        </w:rPr>
        <w:t xml:space="preserve">the re-transmission </w:t>
      </w:r>
      <w:r w:rsidR="00906EA2">
        <w:rPr>
          <w:rFonts w:ascii="Times New Roman" w:hAnsi="Times New Roman"/>
          <w:sz w:val="20"/>
          <w:szCs w:val="20"/>
        </w:rPr>
        <w:t xml:space="preserve">if </w:t>
      </w:r>
      <w:r w:rsidR="007752BF">
        <w:rPr>
          <w:rFonts w:ascii="Times New Roman" w:hAnsi="Times New Roman"/>
          <w:sz w:val="20"/>
          <w:szCs w:val="20"/>
        </w:rPr>
        <w:t xml:space="preserve">no corresponding DCI grant is received from gNB within pre-defined time window. </w:t>
      </w:r>
      <w:r w:rsidR="00D30C5E">
        <w:rPr>
          <w:rFonts w:ascii="Times New Roman" w:hAnsi="Times New Roman"/>
          <w:sz w:val="20"/>
          <w:szCs w:val="20"/>
        </w:rPr>
        <w:t xml:space="preserve">In this case, the DCI format 0-0/1-0 can be considered to support the potential scheduling for one UE. </w:t>
      </w:r>
      <w:r w:rsidR="00140DF7">
        <w:rPr>
          <w:rFonts w:ascii="Times New Roman" w:hAnsi="Times New Roman"/>
          <w:sz w:val="20"/>
          <w:szCs w:val="20"/>
        </w:rPr>
        <w:t xml:space="preserve">UE specific RNTI can be obtained via the reported UE-ID, e.g., </w:t>
      </w:r>
      <w:r w:rsidR="00B37A8B" w:rsidRPr="00B37A8B">
        <w:rPr>
          <w:rFonts w:ascii="Times New Roman" w:hAnsi="Times New Roman"/>
          <w:sz w:val="20"/>
          <w:szCs w:val="20"/>
        </w:rPr>
        <w:t>5g-s-</w:t>
      </w:r>
      <w:r w:rsidR="0064038C">
        <w:rPr>
          <w:rFonts w:ascii="Times New Roman" w:hAnsi="Times New Roman"/>
          <w:sz w:val="20"/>
          <w:szCs w:val="20"/>
        </w:rPr>
        <w:t>TMSI</w:t>
      </w:r>
      <w:r w:rsidR="00140DF7">
        <w:rPr>
          <w:rFonts w:ascii="Times New Roman" w:hAnsi="Times New Roman"/>
          <w:sz w:val="20"/>
          <w:szCs w:val="20"/>
        </w:rPr>
        <w:t xml:space="preserve"> or I-RNTI, including in the payload part in the previous NOMA transmission </w:t>
      </w:r>
      <w:r w:rsidR="003C1958">
        <w:rPr>
          <w:rFonts w:ascii="Times New Roman" w:hAnsi="Times New Roman"/>
          <w:sz w:val="20"/>
          <w:szCs w:val="20"/>
        </w:rPr>
        <w:t xml:space="preserve">as mentioned in </w:t>
      </w:r>
      <w:r w:rsidR="00906EA2">
        <w:rPr>
          <w:rFonts w:ascii="Times New Roman" w:hAnsi="Times New Roman"/>
          <w:sz w:val="20"/>
          <w:szCs w:val="20"/>
        </w:rPr>
        <w:t xml:space="preserve">Section </w:t>
      </w:r>
      <w:r w:rsidR="003C1958">
        <w:rPr>
          <w:rFonts w:ascii="Times New Roman" w:hAnsi="Times New Roman"/>
          <w:sz w:val="20"/>
          <w:szCs w:val="20"/>
        </w:rPr>
        <w:t>2.</w:t>
      </w:r>
    </w:p>
    <w:p w14:paraId="4F93D0BF" w14:textId="77777777" w:rsidR="00AE35CD" w:rsidRDefault="00403BAB" w:rsidP="00AE35CD">
      <w:pPr>
        <w:keepNext/>
        <w:jc w:val="center"/>
      </w:pPr>
      <w:r>
        <w:rPr>
          <w:noProof/>
        </w:rPr>
        <w:lastRenderedPageBreak/>
        <w:drawing>
          <wp:inline distT="0" distB="0" distL="0" distR="0" wp14:anchorId="385531E4" wp14:editId="3767BEB6">
            <wp:extent cx="5179468" cy="19431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202746" cy="1951833"/>
                    </a:xfrm>
                    <a:prstGeom prst="rect">
                      <a:avLst/>
                    </a:prstGeom>
                    <a:noFill/>
                  </pic:spPr>
                </pic:pic>
              </a:graphicData>
            </a:graphic>
          </wp:inline>
        </w:drawing>
      </w:r>
    </w:p>
    <w:p w14:paraId="74BC00D5" w14:textId="77777777" w:rsidR="00403BAB" w:rsidRDefault="00AE35CD" w:rsidP="00AE35CD">
      <w:pPr>
        <w:pStyle w:val="Caption"/>
        <w:jc w:val="center"/>
        <w:rPr>
          <w:b w:val="0"/>
        </w:rPr>
      </w:pPr>
      <w:bookmarkStart w:id="10" w:name="_Ref521586746"/>
      <w:r w:rsidRPr="00AE35CD">
        <w:rPr>
          <w:b w:val="0"/>
        </w:rPr>
        <w:t xml:space="preserve">Figure </w:t>
      </w:r>
      <w:r w:rsidR="004E0E4B" w:rsidRPr="00AE35CD">
        <w:rPr>
          <w:b w:val="0"/>
        </w:rPr>
        <w:fldChar w:fldCharType="begin"/>
      </w:r>
      <w:r w:rsidRPr="00AE35CD">
        <w:rPr>
          <w:b w:val="0"/>
        </w:rPr>
        <w:instrText xml:space="preserve"> SEQ Figure \* ARABIC </w:instrText>
      </w:r>
      <w:r w:rsidR="004E0E4B" w:rsidRPr="00AE35CD">
        <w:rPr>
          <w:b w:val="0"/>
        </w:rPr>
        <w:fldChar w:fldCharType="separate"/>
      </w:r>
      <w:r w:rsidR="00452670">
        <w:rPr>
          <w:b w:val="0"/>
          <w:noProof/>
        </w:rPr>
        <w:t>8</w:t>
      </w:r>
      <w:r w:rsidR="004E0E4B" w:rsidRPr="00AE35CD">
        <w:rPr>
          <w:b w:val="0"/>
        </w:rPr>
        <w:fldChar w:fldCharType="end"/>
      </w:r>
      <w:bookmarkEnd w:id="10"/>
      <w:r w:rsidRPr="00AE35CD">
        <w:rPr>
          <w:b w:val="0"/>
        </w:rPr>
        <w:t xml:space="preserve"> Illustration of HARQ indication in implicit way</w:t>
      </w:r>
    </w:p>
    <w:p w14:paraId="6B78D639" w14:textId="77777777" w:rsidR="00F76BD5" w:rsidRPr="00F76BD5" w:rsidRDefault="00F76BD5" w:rsidP="00F76BD5">
      <w:pPr>
        <w:rPr>
          <w:rFonts w:ascii="Times New Roman" w:hAnsi="Times New Roman"/>
          <w:sz w:val="20"/>
          <w:szCs w:val="20"/>
          <w:lang w:val="en-GB"/>
        </w:rPr>
      </w:pPr>
      <w:r w:rsidRPr="00F76BD5">
        <w:rPr>
          <w:rFonts w:ascii="Times New Roman" w:hAnsi="Times New Roman"/>
          <w:sz w:val="20"/>
          <w:szCs w:val="20"/>
          <w:lang w:val="en-GB"/>
        </w:rPr>
        <w:t>Additional</w:t>
      </w:r>
      <w:r w:rsidR="00906EA2">
        <w:rPr>
          <w:rFonts w:ascii="Times New Roman" w:hAnsi="Times New Roman"/>
          <w:sz w:val="20"/>
          <w:szCs w:val="20"/>
          <w:lang w:val="en-GB"/>
        </w:rPr>
        <w:t>ly</w:t>
      </w:r>
      <w:r w:rsidRPr="00F76BD5">
        <w:rPr>
          <w:rFonts w:ascii="Times New Roman" w:hAnsi="Times New Roman"/>
          <w:sz w:val="20"/>
          <w:szCs w:val="20"/>
          <w:lang w:val="en-GB"/>
        </w:rPr>
        <w:t xml:space="preserve">, </w:t>
      </w:r>
      <w:r w:rsidR="00906EA2">
        <w:rPr>
          <w:rFonts w:ascii="Times New Roman" w:hAnsi="Times New Roman"/>
          <w:sz w:val="20"/>
          <w:szCs w:val="20"/>
          <w:lang w:val="en-GB"/>
        </w:rPr>
        <w:t>to</w:t>
      </w:r>
      <w:r w:rsidR="00906EA2" w:rsidRPr="00F76BD5">
        <w:rPr>
          <w:rFonts w:ascii="Times New Roman" w:hAnsi="Times New Roman"/>
          <w:sz w:val="20"/>
          <w:szCs w:val="20"/>
          <w:lang w:val="en-GB"/>
        </w:rPr>
        <w:t xml:space="preserve"> ensur</w:t>
      </w:r>
      <w:r w:rsidR="00906EA2">
        <w:rPr>
          <w:rFonts w:ascii="Times New Roman" w:hAnsi="Times New Roman"/>
          <w:sz w:val="20"/>
          <w:szCs w:val="20"/>
          <w:lang w:val="en-GB"/>
        </w:rPr>
        <w:t xml:space="preserve">e </w:t>
      </w:r>
      <w:r w:rsidRPr="00F76BD5">
        <w:rPr>
          <w:rFonts w:ascii="Times New Roman" w:hAnsi="Times New Roman"/>
          <w:sz w:val="20"/>
          <w:szCs w:val="20"/>
          <w:lang w:val="en-GB"/>
        </w:rPr>
        <w:t xml:space="preserve">the reliability of re-transmission, re-selection of MA for the nth </w:t>
      </w:r>
      <w:r w:rsidR="0094004F">
        <w:rPr>
          <w:rFonts w:ascii="Times New Roman" w:hAnsi="Times New Roman"/>
          <w:sz w:val="20"/>
          <w:szCs w:val="20"/>
          <w:lang w:val="en-GB"/>
        </w:rPr>
        <w:t>re-</w:t>
      </w:r>
      <w:r w:rsidRPr="00F76BD5">
        <w:rPr>
          <w:rFonts w:ascii="Times New Roman" w:hAnsi="Times New Roman"/>
          <w:sz w:val="20"/>
          <w:szCs w:val="20"/>
          <w:lang w:val="en-GB"/>
        </w:rPr>
        <w:t xml:space="preserve">transmission based on the pre-defined rule, e.g., MA signature hopping, can be considered to reduce the possibility of MA collision. </w:t>
      </w:r>
      <w:r w:rsidR="0049291A">
        <w:rPr>
          <w:rFonts w:ascii="Times New Roman" w:hAnsi="Times New Roman"/>
          <w:sz w:val="20"/>
          <w:szCs w:val="20"/>
          <w:lang w:val="en-GB"/>
        </w:rPr>
        <w:t>Power ramping similar</w:t>
      </w:r>
      <w:r w:rsidR="00906EA2">
        <w:rPr>
          <w:rFonts w:ascii="Times New Roman" w:hAnsi="Times New Roman"/>
          <w:sz w:val="20"/>
          <w:szCs w:val="20"/>
          <w:lang w:val="en-GB"/>
        </w:rPr>
        <w:t xml:space="preserve"> to the</w:t>
      </w:r>
      <w:r w:rsidR="0049291A">
        <w:rPr>
          <w:rFonts w:ascii="Times New Roman" w:hAnsi="Times New Roman"/>
          <w:sz w:val="20"/>
          <w:szCs w:val="20"/>
          <w:lang w:val="en-GB"/>
        </w:rPr>
        <w:t xml:space="preserve"> mechanism in RACH procedure can also be taken into account to </w:t>
      </w:r>
      <w:r w:rsidR="00E35B65">
        <w:rPr>
          <w:rFonts w:ascii="Times New Roman" w:hAnsi="Times New Roman"/>
          <w:sz w:val="20"/>
          <w:szCs w:val="20"/>
          <w:lang w:val="en-GB"/>
        </w:rPr>
        <w:t>enhance the performance of re-transmission.</w:t>
      </w:r>
    </w:p>
    <w:p w14:paraId="15BF49D0" w14:textId="77777777" w:rsidR="0080783D" w:rsidRDefault="00B55E98" w:rsidP="005237B2">
      <w:pPr>
        <w:spacing w:beforeLines="50" w:before="120" w:afterLines="50" w:after="120" w:line="240" w:lineRule="auto"/>
        <w:jc w:val="both"/>
        <w:rPr>
          <w:rFonts w:ascii="Times New Roman" w:hAnsi="Times New Roman"/>
          <w:b/>
          <w:i/>
          <w:sz w:val="20"/>
          <w:szCs w:val="20"/>
        </w:rPr>
      </w:pPr>
      <w:r>
        <w:rPr>
          <w:rFonts w:ascii="Times New Roman" w:hAnsi="Times New Roman"/>
          <w:b/>
          <w:i/>
          <w:sz w:val="20"/>
          <w:szCs w:val="20"/>
        </w:rPr>
        <w:t>Proposal</w:t>
      </w:r>
      <w:r w:rsidR="00DA4742">
        <w:rPr>
          <w:rFonts w:ascii="Times New Roman" w:hAnsi="Times New Roman" w:hint="eastAsia"/>
          <w:b/>
          <w:i/>
          <w:sz w:val="20"/>
          <w:szCs w:val="20"/>
        </w:rPr>
        <w:t xml:space="preserve"> </w:t>
      </w:r>
      <w:r w:rsidR="00E96BF5">
        <w:rPr>
          <w:rFonts w:ascii="Times New Roman" w:hAnsi="Times New Roman"/>
          <w:b/>
          <w:i/>
          <w:sz w:val="20"/>
          <w:szCs w:val="20"/>
        </w:rPr>
        <w:t>3</w:t>
      </w:r>
      <w:r w:rsidR="0080783D" w:rsidRPr="000E1812">
        <w:rPr>
          <w:rFonts w:ascii="Times New Roman" w:hAnsi="Times New Roman" w:hint="eastAsia"/>
          <w:b/>
          <w:i/>
          <w:sz w:val="20"/>
          <w:szCs w:val="20"/>
        </w:rPr>
        <w:t>:</w:t>
      </w:r>
      <w:r w:rsidR="0080783D" w:rsidRPr="00DF2718">
        <w:rPr>
          <w:rFonts w:ascii="Times New Roman" w:hAnsi="Times New Roman" w:hint="eastAsia"/>
          <w:b/>
          <w:i/>
          <w:sz w:val="20"/>
          <w:szCs w:val="20"/>
        </w:rPr>
        <w:t xml:space="preserve"> </w:t>
      </w:r>
      <w:r w:rsidR="00CC4F36">
        <w:rPr>
          <w:rFonts w:ascii="Times New Roman" w:hAnsi="Times New Roman" w:hint="eastAsia"/>
          <w:b/>
          <w:i/>
          <w:sz w:val="20"/>
          <w:szCs w:val="20"/>
        </w:rPr>
        <w:t xml:space="preserve"> </w:t>
      </w:r>
      <w:r w:rsidR="00C04B62" w:rsidRPr="00FC5D48">
        <w:rPr>
          <w:rFonts w:ascii="Times New Roman" w:hAnsi="Times New Roman"/>
          <w:i/>
          <w:sz w:val="20"/>
          <w:szCs w:val="20"/>
        </w:rPr>
        <w:t xml:space="preserve">The mechanism of HARQ </w:t>
      </w:r>
      <w:r w:rsidRPr="00FC5D48">
        <w:rPr>
          <w:rFonts w:ascii="Times New Roman" w:hAnsi="Times New Roman"/>
          <w:i/>
          <w:sz w:val="20"/>
          <w:szCs w:val="20"/>
        </w:rPr>
        <w:t>via both explicit and implicit way should be considered</w:t>
      </w:r>
      <w:r w:rsidR="00C04B62" w:rsidRPr="00FC5D48">
        <w:rPr>
          <w:rFonts w:ascii="Times New Roman" w:hAnsi="Times New Roman"/>
          <w:i/>
          <w:sz w:val="20"/>
          <w:szCs w:val="20"/>
        </w:rPr>
        <w:t xml:space="preserve"> for supporting NOMA transmission</w:t>
      </w:r>
      <w:r w:rsidRPr="00FC5D48">
        <w:rPr>
          <w:rFonts w:ascii="Times New Roman" w:hAnsi="Times New Roman"/>
          <w:i/>
          <w:sz w:val="20"/>
          <w:szCs w:val="20"/>
        </w:rPr>
        <w:t>.</w:t>
      </w:r>
    </w:p>
    <w:p w14:paraId="667F62D6" w14:textId="77777777" w:rsidR="00C04B62" w:rsidRPr="00C04B62" w:rsidRDefault="00C04B62" w:rsidP="005237B2">
      <w:pPr>
        <w:spacing w:beforeLines="50" w:before="120" w:afterLines="50" w:after="120" w:line="240" w:lineRule="auto"/>
        <w:jc w:val="both"/>
        <w:rPr>
          <w:rFonts w:ascii="Times New Roman" w:hAnsi="Times New Roman"/>
          <w:b/>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sidR="00416700">
        <w:rPr>
          <w:rFonts w:ascii="Times New Roman" w:hAnsi="Times New Roman"/>
          <w:b/>
          <w:i/>
          <w:sz w:val="20"/>
          <w:szCs w:val="20"/>
        </w:rPr>
        <w:t>4</w:t>
      </w:r>
      <w:r w:rsidRPr="000E1812">
        <w:rPr>
          <w:rFonts w:ascii="Times New Roman" w:hAnsi="Times New Roman" w:hint="eastAsia"/>
          <w:b/>
          <w:i/>
          <w:sz w:val="20"/>
          <w:szCs w:val="20"/>
        </w:rPr>
        <w:t>:</w:t>
      </w:r>
      <w:r w:rsidRPr="00DF2718">
        <w:rPr>
          <w:rFonts w:ascii="Times New Roman" w:hAnsi="Times New Roman" w:hint="eastAsia"/>
          <w:b/>
          <w:i/>
          <w:sz w:val="20"/>
          <w:szCs w:val="20"/>
        </w:rPr>
        <w:t xml:space="preserve"> </w:t>
      </w:r>
      <w:r>
        <w:rPr>
          <w:rFonts w:ascii="Times New Roman" w:hAnsi="Times New Roman" w:hint="eastAsia"/>
          <w:b/>
          <w:i/>
          <w:sz w:val="20"/>
          <w:szCs w:val="20"/>
        </w:rPr>
        <w:t xml:space="preserve"> </w:t>
      </w:r>
      <w:r w:rsidR="00416700" w:rsidRPr="00FC5D48">
        <w:rPr>
          <w:rFonts w:ascii="Times New Roman" w:hAnsi="Times New Roman"/>
          <w:i/>
          <w:sz w:val="20"/>
          <w:szCs w:val="20"/>
        </w:rPr>
        <w:t>Additional enhancement</w:t>
      </w:r>
      <w:r w:rsidR="00FC5D48">
        <w:rPr>
          <w:rFonts w:ascii="Times New Roman" w:hAnsi="Times New Roman"/>
          <w:i/>
          <w:sz w:val="20"/>
          <w:szCs w:val="20"/>
        </w:rPr>
        <w:t>s</w:t>
      </w:r>
      <w:r w:rsidR="00416700" w:rsidRPr="00FC5D48">
        <w:rPr>
          <w:rFonts w:ascii="Times New Roman" w:hAnsi="Times New Roman"/>
          <w:i/>
          <w:sz w:val="20"/>
          <w:szCs w:val="20"/>
        </w:rPr>
        <w:t>, e.g., MA hooping or power ramping, can be considered to ensure the performance of re-transmission.</w:t>
      </w:r>
    </w:p>
    <w:p w14:paraId="3FFFA760" w14:textId="77777777" w:rsidR="00F6705C" w:rsidRPr="005039DB" w:rsidRDefault="00541220" w:rsidP="00F6705C">
      <w:pPr>
        <w:pStyle w:val="Heading2"/>
        <w:tabs>
          <w:tab w:val="clear" w:pos="709"/>
        </w:tabs>
        <w:spacing w:after="0" w:line="415" w:lineRule="auto"/>
        <w:ind w:left="562" w:hanging="562"/>
        <w:rPr>
          <w:rFonts w:ascii="Arial" w:hAnsi="Arial" w:cs="Arial"/>
          <w:sz w:val="21"/>
        </w:rPr>
      </w:pPr>
      <w:r>
        <w:rPr>
          <w:rFonts w:ascii="Arial" w:hAnsi="Arial" w:cs="Arial"/>
          <w:sz w:val="21"/>
        </w:rPr>
        <w:t>Others</w:t>
      </w:r>
    </w:p>
    <w:p w14:paraId="4DC4DC79" w14:textId="77777777" w:rsidR="00F6705C" w:rsidRDefault="002049DE" w:rsidP="00D557DD">
      <w:pPr>
        <w:autoSpaceDE w:val="0"/>
        <w:autoSpaceDN w:val="0"/>
        <w:adjustRightInd w:val="0"/>
        <w:snapToGrid w:val="0"/>
        <w:spacing w:after="120"/>
        <w:jc w:val="both"/>
        <w:rPr>
          <w:rFonts w:ascii="Times New Roman" w:hAnsi="Times New Roman"/>
          <w:sz w:val="20"/>
          <w:szCs w:val="20"/>
        </w:rPr>
      </w:pPr>
      <w:r>
        <w:rPr>
          <w:rFonts w:ascii="Times New Roman" w:hAnsi="Times New Roman" w:hint="eastAsia"/>
          <w:sz w:val="20"/>
          <w:szCs w:val="20"/>
        </w:rPr>
        <w:t xml:space="preserve">In existing spec, the </w:t>
      </w:r>
      <w:r w:rsidR="00906EA2">
        <w:rPr>
          <w:rFonts w:ascii="Times New Roman" w:hAnsi="Times New Roman" w:hint="eastAsia"/>
          <w:sz w:val="20"/>
          <w:szCs w:val="20"/>
        </w:rPr>
        <w:t>close</w:t>
      </w:r>
      <w:r w:rsidR="00906EA2">
        <w:rPr>
          <w:rFonts w:ascii="Times New Roman" w:hAnsi="Times New Roman"/>
          <w:sz w:val="20"/>
          <w:szCs w:val="20"/>
        </w:rPr>
        <w:t>d-</w:t>
      </w:r>
      <w:r>
        <w:rPr>
          <w:rFonts w:ascii="Times New Roman" w:hAnsi="Times New Roman" w:hint="eastAsia"/>
          <w:sz w:val="20"/>
          <w:szCs w:val="20"/>
        </w:rPr>
        <w:t xml:space="preserve">loop link adaption is introduced to the overcome the dynamical changes of channel condition via </w:t>
      </w:r>
      <w:r>
        <w:rPr>
          <w:rFonts w:ascii="Times New Roman" w:hAnsi="Times New Roman"/>
          <w:sz w:val="20"/>
          <w:szCs w:val="20"/>
        </w:rPr>
        <w:t>indicating</w:t>
      </w:r>
      <w:r>
        <w:rPr>
          <w:rFonts w:ascii="Times New Roman" w:hAnsi="Times New Roman" w:hint="eastAsia"/>
          <w:sz w:val="20"/>
          <w:szCs w:val="20"/>
        </w:rPr>
        <w:t xml:space="preserve"> </w:t>
      </w:r>
      <w:r>
        <w:rPr>
          <w:rFonts w:ascii="Times New Roman" w:hAnsi="Times New Roman"/>
          <w:sz w:val="20"/>
          <w:szCs w:val="20"/>
        </w:rPr>
        <w:t xml:space="preserve">different MCS for transmission or value for UL power control. For the grant-free based on transmission, the benefits </w:t>
      </w:r>
      <w:r w:rsidR="00906EA2">
        <w:rPr>
          <w:rFonts w:ascii="Times New Roman" w:hAnsi="Times New Roman"/>
          <w:sz w:val="20"/>
          <w:szCs w:val="20"/>
        </w:rPr>
        <w:t xml:space="preserve">of </w:t>
      </w:r>
      <w:r>
        <w:rPr>
          <w:rFonts w:ascii="Times New Roman" w:hAnsi="Times New Roman"/>
          <w:sz w:val="20"/>
          <w:szCs w:val="20"/>
        </w:rPr>
        <w:t xml:space="preserve">introducing such kind of scheme is </w:t>
      </w:r>
      <w:r w:rsidR="00906EA2">
        <w:rPr>
          <w:rFonts w:ascii="Times New Roman" w:hAnsi="Times New Roman"/>
          <w:sz w:val="20"/>
          <w:szCs w:val="20"/>
        </w:rPr>
        <w:t>unclear</w:t>
      </w:r>
      <w:r>
        <w:rPr>
          <w:rFonts w:ascii="Times New Roman" w:hAnsi="Times New Roman"/>
          <w:sz w:val="20"/>
          <w:szCs w:val="20"/>
        </w:rPr>
        <w:t>. For example, in case of configured-grant, all parameter for UL transmission are configured via RRC signaling w</w:t>
      </w:r>
      <w:r w:rsidR="000326B8">
        <w:rPr>
          <w:rFonts w:ascii="Times New Roman" w:hAnsi="Times New Roman"/>
          <w:sz w:val="20"/>
          <w:szCs w:val="20"/>
        </w:rPr>
        <w:t xml:space="preserve">ith relative large latency. Transmission adjustment for handling the small scale channel variation is not </w:t>
      </w:r>
      <w:r w:rsidR="00906EA2">
        <w:rPr>
          <w:rFonts w:ascii="Times New Roman" w:hAnsi="Times New Roman"/>
          <w:sz w:val="20"/>
          <w:szCs w:val="20"/>
        </w:rPr>
        <w:t xml:space="preserve">suitable </w:t>
      </w:r>
      <w:r w:rsidR="000326B8">
        <w:rPr>
          <w:rFonts w:ascii="Times New Roman" w:hAnsi="Times New Roman"/>
          <w:sz w:val="20"/>
          <w:szCs w:val="20"/>
        </w:rPr>
        <w:t>in this mechanism</w:t>
      </w:r>
      <w:r w:rsidR="00064049">
        <w:rPr>
          <w:rFonts w:ascii="Times New Roman" w:hAnsi="Times New Roman"/>
          <w:sz w:val="20"/>
          <w:szCs w:val="20"/>
        </w:rPr>
        <w:t>. Configuration optimization can be conducted based on UL link transmission with long term channel average via implementation.</w:t>
      </w:r>
      <w:r w:rsidR="000326B8">
        <w:rPr>
          <w:rFonts w:ascii="Times New Roman" w:hAnsi="Times New Roman"/>
          <w:sz w:val="20"/>
          <w:szCs w:val="20"/>
        </w:rPr>
        <w:t xml:space="preserve"> </w:t>
      </w:r>
      <w:r w:rsidR="00906EA2">
        <w:rPr>
          <w:rFonts w:ascii="Times New Roman" w:hAnsi="Times New Roman"/>
          <w:sz w:val="20"/>
          <w:szCs w:val="20"/>
        </w:rPr>
        <w:t>In a</w:t>
      </w:r>
      <w:r w:rsidR="000326B8">
        <w:rPr>
          <w:rFonts w:ascii="Times New Roman" w:hAnsi="Times New Roman"/>
          <w:sz w:val="20"/>
          <w:szCs w:val="20"/>
        </w:rPr>
        <w:t xml:space="preserve">ddition, for transmission in RRC-inactive state, introducing the </w:t>
      </w:r>
      <w:r w:rsidR="00906EA2">
        <w:rPr>
          <w:rFonts w:ascii="Times New Roman" w:hAnsi="Times New Roman"/>
          <w:sz w:val="20"/>
          <w:szCs w:val="20"/>
        </w:rPr>
        <w:t>closed-</w:t>
      </w:r>
      <w:r w:rsidR="000326B8">
        <w:rPr>
          <w:rFonts w:ascii="Times New Roman" w:hAnsi="Times New Roman"/>
          <w:sz w:val="20"/>
          <w:szCs w:val="20"/>
        </w:rPr>
        <w:t>loop link adaption is not align</w:t>
      </w:r>
      <w:r w:rsidR="00906EA2">
        <w:rPr>
          <w:rFonts w:ascii="Times New Roman" w:hAnsi="Times New Roman"/>
          <w:sz w:val="20"/>
          <w:szCs w:val="20"/>
        </w:rPr>
        <w:t>ed</w:t>
      </w:r>
      <w:r w:rsidR="000326B8">
        <w:rPr>
          <w:rFonts w:ascii="Times New Roman" w:hAnsi="Times New Roman"/>
          <w:sz w:val="20"/>
          <w:szCs w:val="20"/>
        </w:rPr>
        <w:t xml:space="preserve"> with the motivation for on-demand transmission</w:t>
      </w:r>
      <w:r w:rsidR="00A96AB8">
        <w:rPr>
          <w:rFonts w:ascii="Times New Roman" w:hAnsi="Times New Roman"/>
          <w:sz w:val="20"/>
          <w:szCs w:val="20"/>
        </w:rPr>
        <w:t xml:space="preserve"> with less signaling exchanges. Fixed transmission with relative lower code rate is enough to cover the application for eMBB small data and mMTC.</w:t>
      </w:r>
      <w:r w:rsidR="000326B8">
        <w:rPr>
          <w:rFonts w:ascii="Times New Roman" w:hAnsi="Times New Roman"/>
          <w:sz w:val="20"/>
          <w:szCs w:val="20"/>
        </w:rPr>
        <w:t xml:space="preserve"> </w:t>
      </w:r>
    </w:p>
    <w:p w14:paraId="144AFC8E" w14:textId="1F2220EB" w:rsidR="00032659" w:rsidRDefault="00032659" w:rsidP="005237B2">
      <w:pPr>
        <w:spacing w:beforeLines="50" w:before="120" w:afterLines="50" w:after="120" w:line="240" w:lineRule="auto"/>
        <w:jc w:val="both"/>
        <w:rPr>
          <w:rFonts w:ascii="Times New Roman" w:hAnsi="Times New Roman"/>
          <w:b/>
          <w:i/>
          <w:sz w:val="20"/>
          <w:szCs w:val="20"/>
        </w:rPr>
      </w:pPr>
      <w:r>
        <w:rPr>
          <w:rFonts w:ascii="Times New Roman" w:hAnsi="Times New Roman" w:hint="eastAsia"/>
          <w:b/>
          <w:i/>
          <w:sz w:val="20"/>
          <w:szCs w:val="20"/>
        </w:rPr>
        <w:t xml:space="preserve">Observation </w:t>
      </w:r>
      <w:r w:rsidR="004B1D24">
        <w:rPr>
          <w:rFonts w:ascii="Times New Roman" w:hAnsi="Times New Roman"/>
          <w:b/>
          <w:i/>
          <w:sz w:val="20"/>
          <w:szCs w:val="20"/>
        </w:rPr>
        <w:t>8</w:t>
      </w:r>
      <w:r w:rsidRPr="00186A9D">
        <w:rPr>
          <w:rFonts w:ascii="Times New Roman" w:hAnsi="Times New Roman" w:hint="eastAsia"/>
          <w:b/>
          <w:i/>
          <w:sz w:val="20"/>
          <w:szCs w:val="20"/>
        </w:rPr>
        <w:t xml:space="preserve">: </w:t>
      </w:r>
      <w:r w:rsidRPr="001A7CA8">
        <w:rPr>
          <w:rFonts w:ascii="Times New Roman" w:hAnsi="Times New Roman"/>
          <w:i/>
          <w:sz w:val="20"/>
          <w:szCs w:val="20"/>
        </w:rPr>
        <w:t xml:space="preserve">The necessity of the enhancement on link adaption for NOMA based UL transmission </w:t>
      </w:r>
      <w:r w:rsidR="00906EA2">
        <w:rPr>
          <w:rFonts w:ascii="Times New Roman" w:hAnsi="Times New Roman"/>
          <w:i/>
          <w:sz w:val="20"/>
          <w:szCs w:val="20"/>
        </w:rPr>
        <w:t>needs to be justified</w:t>
      </w:r>
      <w:r w:rsidRPr="001A7CA8">
        <w:rPr>
          <w:rFonts w:ascii="Times New Roman" w:hAnsi="Times New Roman"/>
          <w:i/>
          <w:sz w:val="20"/>
          <w:szCs w:val="20"/>
        </w:rPr>
        <w:t>.</w:t>
      </w:r>
    </w:p>
    <w:p w14:paraId="1BC78AF6" w14:textId="77777777" w:rsidR="006B70DA" w:rsidRDefault="00825CA6" w:rsidP="00D557DD">
      <w:pPr>
        <w:autoSpaceDE w:val="0"/>
        <w:autoSpaceDN w:val="0"/>
        <w:adjustRightInd w:val="0"/>
        <w:snapToGrid w:val="0"/>
        <w:spacing w:after="120"/>
        <w:jc w:val="both"/>
        <w:rPr>
          <w:rFonts w:ascii="Times New Roman" w:hAnsi="Times New Roman"/>
          <w:sz w:val="20"/>
          <w:szCs w:val="20"/>
        </w:rPr>
      </w:pPr>
      <w:r>
        <w:rPr>
          <w:rFonts w:ascii="Times New Roman" w:hAnsi="Times New Roman"/>
          <w:sz w:val="20"/>
          <w:szCs w:val="20"/>
        </w:rPr>
        <w:t>W.r.t</w:t>
      </w:r>
      <w:r>
        <w:rPr>
          <w:rFonts w:ascii="Times New Roman" w:hAnsi="Times New Roman" w:hint="eastAsia"/>
          <w:sz w:val="20"/>
          <w:szCs w:val="20"/>
        </w:rPr>
        <w:t xml:space="preserve"> the </w:t>
      </w:r>
      <w:r>
        <w:rPr>
          <w:rFonts w:ascii="Times New Roman" w:hAnsi="Times New Roman"/>
          <w:sz w:val="20"/>
          <w:szCs w:val="20"/>
        </w:rPr>
        <w:t xml:space="preserve">switching between transmission scheme, e.g., NOMA and OMA, in case of configured grant transmission in existing spec, the scheme adaption is already supported by the RRC configuration with/without corresponding parameters. For the UE in RRC-inactive, the data transmission with small payload via NOMA can be well supported with further introduction of HARQ procedure as mentioned </w:t>
      </w:r>
      <w:r w:rsidR="00D41137">
        <w:rPr>
          <w:rFonts w:ascii="Times New Roman" w:hAnsi="Times New Roman"/>
          <w:sz w:val="20"/>
          <w:szCs w:val="20"/>
        </w:rPr>
        <w:t>above. In the corner case with high probability of UE collision</w:t>
      </w:r>
      <w:r w:rsidR="00320871">
        <w:rPr>
          <w:rFonts w:ascii="Times New Roman" w:hAnsi="Times New Roman"/>
          <w:sz w:val="20"/>
          <w:szCs w:val="20"/>
        </w:rPr>
        <w:t xml:space="preserve">, </w:t>
      </w:r>
      <w:r w:rsidR="003E33AC">
        <w:rPr>
          <w:rFonts w:ascii="Times New Roman" w:hAnsi="Times New Roman"/>
          <w:sz w:val="20"/>
          <w:szCs w:val="20"/>
        </w:rPr>
        <w:t xml:space="preserve">although the switching of transmission scheme from NOMA to OMA may reduce the number UE with collided MA in UL transmission, but </w:t>
      </w:r>
      <w:r w:rsidR="00320871">
        <w:rPr>
          <w:rFonts w:ascii="Times New Roman" w:hAnsi="Times New Roman"/>
          <w:sz w:val="20"/>
          <w:szCs w:val="20"/>
        </w:rPr>
        <w:t xml:space="preserve">minor gain can be expected </w:t>
      </w:r>
      <w:r w:rsidR="00D41137">
        <w:rPr>
          <w:rFonts w:ascii="Times New Roman" w:hAnsi="Times New Roman"/>
          <w:sz w:val="20"/>
          <w:szCs w:val="20"/>
        </w:rPr>
        <w:t>to ensure the reliability</w:t>
      </w:r>
      <w:r w:rsidR="00B45F21">
        <w:rPr>
          <w:rFonts w:ascii="Times New Roman" w:hAnsi="Times New Roman"/>
          <w:sz w:val="20"/>
          <w:szCs w:val="20"/>
        </w:rPr>
        <w:t xml:space="preserve"> for all UEs</w:t>
      </w:r>
      <w:r w:rsidR="00D41137">
        <w:rPr>
          <w:rFonts w:ascii="Times New Roman" w:hAnsi="Times New Roman"/>
          <w:sz w:val="20"/>
          <w:szCs w:val="20"/>
        </w:rPr>
        <w:t xml:space="preserve"> since even for OMA transmission, contention based connected via 4-step RACH should be also conducted first to achieving the transfer of RRC state from inactive/idle to RRC connected.</w:t>
      </w:r>
    </w:p>
    <w:p w14:paraId="512ABBC2" w14:textId="1BAE1927" w:rsidR="001A216C" w:rsidRPr="00DF2718" w:rsidRDefault="001A216C" w:rsidP="005237B2">
      <w:pPr>
        <w:spacing w:beforeLines="50" w:before="120" w:afterLines="50" w:after="120" w:line="240" w:lineRule="auto"/>
        <w:jc w:val="both"/>
        <w:rPr>
          <w:rFonts w:ascii="Times New Roman" w:hAnsi="Times New Roman"/>
          <w:b/>
          <w:i/>
          <w:sz w:val="20"/>
          <w:szCs w:val="20"/>
        </w:rPr>
      </w:pPr>
      <w:r>
        <w:rPr>
          <w:rFonts w:ascii="Times New Roman" w:hAnsi="Times New Roman" w:hint="eastAsia"/>
          <w:b/>
          <w:i/>
          <w:sz w:val="20"/>
          <w:szCs w:val="20"/>
        </w:rPr>
        <w:t xml:space="preserve">Observation </w:t>
      </w:r>
      <w:r w:rsidR="004B1D24">
        <w:rPr>
          <w:rFonts w:ascii="Times New Roman" w:hAnsi="Times New Roman"/>
          <w:b/>
          <w:i/>
          <w:sz w:val="20"/>
          <w:szCs w:val="20"/>
        </w:rPr>
        <w:t>9</w:t>
      </w:r>
      <w:r w:rsidRPr="00186A9D">
        <w:rPr>
          <w:rFonts w:ascii="Times New Roman" w:hAnsi="Times New Roman" w:hint="eastAsia"/>
          <w:b/>
          <w:i/>
          <w:sz w:val="20"/>
          <w:szCs w:val="20"/>
        </w:rPr>
        <w:t xml:space="preserve">: </w:t>
      </w:r>
      <w:r w:rsidRPr="007A19C8">
        <w:rPr>
          <w:rFonts w:ascii="Times New Roman" w:hAnsi="Times New Roman"/>
          <w:i/>
          <w:sz w:val="20"/>
          <w:szCs w:val="20"/>
        </w:rPr>
        <w:t>Minor gain from network perspective can be expected with introducing the mechanism to enable the switching between NOMA and OMA.</w:t>
      </w:r>
    </w:p>
    <w:p w14:paraId="6F71EAC0" w14:textId="77777777" w:rsidR="009917E7" w:rsidRPr="00DF2718" w:rsidRDefault="009917E7" w:rsidP="005237B2">
      <w:pPr>
        <w:spacing w:beforeLines="50" w:before="120" w:afterLines="50" w:after="120" w:line="240" w:lineRule="auto"/>
        <w:jc w:val="both"/>
        <w:rPr>
          <w:rFonts w:ascii="Times New Roman" w:hAnsi="Times New Roman"/>
          <w:b/>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sidR="008F63C0">
        <w:rPr>
          <w:rFonts w:ascii="Times New Roman" w:hAnsi="Times New Roman"/>
          <w:b/>
          <w:i/>
          <w:sz w:val="20"/>
          <w:szCs w:val="20"/>
        </w:rPr>
        <w:t>5</w:t>
      </w:r>
      <w:r w:rsidRPr="000E1812">
        <w:rPr>
          <w:rFonts w:ascii="Times New Roman" w:hAnsi="Times New Roman" w:hint="eastAsia"/>
          <w:b/>
          <w:i/>
          <w:sz w:val="20"/>
          <w:szCs w:val="20"/>
        </w:rPr>
        <w:t>:</w:t>
      </w:r>
      <w:r w:rsidRPr="00DF2718">
        <w:rPr>
          <w:rFonts w:ascii="Times New Roman" w:hAnsi="Times New Roman" w:hint="eastAsia"/>
          <w:b/>
          <w:i/>
          <w:sz w:val="20"/>
          <w:szCs w:val="20"/>
        </w:rPr>
        <w:t xml:space="preserve"> </w:t>
      </w:r>
      <w:r w:rsidRPr="007A19C8">
        <w:rPr>
          <w:rFonts w:ascii="Times New Roman" w:hAnsi="Times New Roman" w:hint="eastAsia"/>
          <w:i/>
          <w:sz w:val="20"/>
          <w:szCs w:val="20"/>
        </w:rPr>
        <w:t xml:space="preserve"> </w:t>
      </w:r>
      <w:r w:rsidR="005D7794">
        <w:rPr>
          <w:rFonts w:ascii="Times New Roman" w:hAnsi="Times New Roman"/>
          <w:i/>
          <w:sz w:val="20"/>
          <w:szCs w:val="20"/>
        </w:rPr>
        <w:t>Study</w:t>
      </w:r>
      <w:r w:rsidRPr="007A19C8">
        <w:rPr>
          <w:rFonts w:ascii="Times New Roman" w:hAnsi="Times New Roman"/>
          <w:i/>
          <w:sz w:val="20"/>
          <w:szCs w:val="20"/>
        </w:rPr>
        <w:t xml:space="preserve"> on the link adaption </w:t>
      </w:r>
      <w:r w:rsidR="00FA3541" w:rsidRPr="007A19C8">
        <w:rPr>
          <w:rFonts w:ascii="Times New Roman" w:hAnsi="Times New Roman"/>
          <w:i/>
          <w:sz w:val="20"/>
          <w:szCs w:val="20"/>
        </w:rPr>
        <w:t>and transmission scheme switching</w:t>
      </w:r>
      <w:r w:rsidRPr="007A19C8">
        <w:rPr>
          <w:rFonts w:ascii="Times New Roman" w:hAnsi="Times New Roman"/>
          <w:i/>
          <w:sz w:val="20"/>
          <w:szCs w:val="20"/>
        </w:rPr>
        <w:t xml:space="preserve"> should be down-prioritized </w:t>
      </w:r>
      <w:r w:rsidRPr="007A19C8">
        <w:rPr>
          <w:rFonts w:ascii="Times New Roman" w:hAnsi="Times New Roman" w:hint="eastAsia"/>
          <w:i/>
          <w:sz w:val="20"/>
          <w:szCs w:val="20"/>
        </w:rPr>
        <w:t>in NOMA SI</w:t>
      </w:r>
      <w:r w:rsidR="006E7E98">
        <w:rPr>
          <w:rFonts w:ascii="Times New Roman" w:hAnsi="Times New Roman"/>
          <w:i/>
          <w:sz w:val="20"/>
          <w:szCs w:val="20"/>
        </w:rPr>
        <w:t>.</w:t>
      </w:r>
    </w:p>
    <w:p w14:paraId="0047A976" w14:textId="77777777" w:rsidR="009C6CD5" w:rsidRPr="0073624A" w:rsidRDefault="0014651E" w:rsidP="00705115">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rFonts w:eastAsiaTheme="minorEastAsia"/>
          <w:sz w:val="32"/>
          <w:szCs w:val="32"/>
          <w:lang w:val="en-US"/>
        </w:rPr>
      </w:pPr>
      <w:r w:rsidRPr="0073624A">
        <w:rPr>
          <w:rFonts w:eastAsiaTheme="minorEastAsia"/>
          <w:sz w:val="32"/>
          <w:szCs w:val="32"/>
          <w:lang w:val="en-US"/>
        </w:rPr>
        <w:lastRenderedPageBreak/>
        <w:t>Conclusions</w:t>
      </w:r>
    </w:p>
    <w:p w14:paraId="583CC1F2" w14:textId="77777777" w:rsidR="009C6CD5" w:rsidRDefault="0014651E" w:rsidP="00442843">
      <w:pPr>
        <w:jc w:val="both"/>
        <w:rPr>
          <w:rFonts w:ascii="Times New Roman" w:hAnsi="Times New Roman"/>
          <w:sz w:val="20"/>
          <w:szCs w:val="20"/>
        </w:rPr>
      </w:pPr>
      <w:r w:rsidRPr="00E768F6">
        <w:rPr>
          <w:rFonts w:ascii="Times New Roman" w:eastAsia="宋体" w:hAnsi="Times New Roman"/>
          <w:sz w:val="20"/>
        </w:rPr>
        <w:t xml:space="preserve">In this contribution, </w:t>
      </w:r>
      <w:r w:rsidR="00AD4BBE" w:rsidRPr="00E768F6">
        <w:rPr>
          <w:rFonts w:ascii="Times New Roman" w:eastAsia="宋体" w:hAnsi="Times New Roman" w:hint="eastAsia"/>
          <w:sz w:val="20"/>
        </w:rPr>
        <w:t xml:space="preserve">procedures related to </w:t>
      </w:r>
      <w:r w:rsidR="004F5109" w:rsidRPr="00E768F6">
        <w:rPr>
          <w:rFonts w:ascii="Times New Roman" w:eastAsia="宋体" w:hAnsi="Times New Roman" w:hint="eastAsia"/>
          <w:sz w:val="20"/>
        </w:rPr>
        <w:t xml:space="preserve">NOMA </w:t>
      </w:r>
      <w:r w:rsidRPr="00E768F6">
        <w:rPr>
          <w:rFonts w:ascii="Times New Roman" w:eastAsia="宋体" w:hAnsi="Times New Roman" w:hint="eastAsia"/>
          <w:sz w:val="20"/>
        </w:rPr>
        <w:t>are discussed</w:t>
      </w:r>
      <w:r w:rsidR="00E0132E">
        <w:rPr>
          <w:rFonts w:ascii="Times New Roman" w:eastAsia="宋体" w:hAnsi="Times New Roman"/>
          <w:sz w:val="20"/>
        </w:rPr>
        <w:t xml:space="preserve"> with following observations and proposals</w:t>
      </w:r>
      <w:r w:rsidRPr="00E768F6">
        <w:rPr>
          <w:rFonts w:ascii="Times New Roman" w:hAnsi="Times New Roman"/>
          <w:sz w:val="20"/>
          <w:szCs w:val="20"/>
        </w:rPr>
        <w:t>:</w:t>
      </w:r>
    </w:p>
    <w:p w14:paraId="2DE955F4" w14:textId="77777777" w:rsidR="00E0132E" w:rsidRPr="007C358C" w:rsidRDefault="00E0132E" w:rsidP="005237B2">
      <w:pPr>
        <w:spacing w:beforeLines="50" w:before="120" w:afterLines="50" w:after="120" w:line="240" w:lineRule="auto"/>
        <w:jc w:val="both"/>
        <w:rPr>
          <w:rFonts w:ascii="Times New Roman" w:hAnsi="Times New Roman"/>
          <w:b/>
          <w:i/>
          <w:sz w:val="20"/>
          <w:szCs w:val="20"/>
        </w:rPr>
      </w:pPr>
      <w:r w:rsidRPr="00FC3993">
        <w:rPr>
          <w:rFonts w:ascii="Times New Roman" w:hAnsi="Times New Roman" w:hint="eastAsia"/>
          <w:b/>
          <w:i/>
          <w:sz w:val="20"/>
          <w:szCs w:val="20"/>
        </w:rPr>
        <w:t xml:space="preserve">Observation </w:t>
      </w:r>
      <w:r>
        <w:rPr>
          <w:rFonts w:ascii="Times New Roman" w:hAnsi="Times New Roman"/>
          <w:b/>
          <w:i/>
          <w:sz w:val="20"/>
          <w:szCs w:val="20"/>
        </w:rPr>
        <w:t>1</w:t>
      </w:r>
      <w:r w:rsidRPr="00FC3993">
        <w:rPr>
          <w:rFonts w:ascii="Times New Roman" w:hAnsi="Times New Roman" w:hint="eastAsia"/>
          <w:b/>
          <w:i/>
          <w:sz w:val="20"/>
          <w:szCs w:val="20"/>
        </w:rPr>
        <w:t xml:space="preserve">: </w:t>
      </w:r>
      <w:r w:rsidRPr="000A6CF0">
        <w:rPr>
          <w:rFonts w:ascii="Times New Roman" w:hAnsi="Times New Roman" w:hint="eastAsia"/>
          <w:i/>
          <w:sz w:val="20"/>
          <w:szCs w:val="20"/>
        </w:rPr>
        <w:t xml:space="preserve">Configured grant transmission is not suited to eMBB small data or mMTC scenario due to its limitation in conveying an efficient small data transmission, in particular sporadically. </w:t>
      </w:r>
    </w:p>
    <w:p w14:paraId="6B934F39" w14:textId="77777777" w:rsidR="00E0132E" w:rsidRDefault="00E0132E" w:rsidP="005237B2">
      <w:pPr>
        <w:spacing w:beforeLines="50" w:before="120" w:afterLines="50" w:after="120" w:line="240" w:lineRule="auto"/>
        <w:jc w:val="both"/>
        <w:rPr>
          <w:rFonts w:ascii="Times New Roman" w:hAnsi="Times New Roman"/>
          <w:b/>
          <w:i/>
          <w:sz w:val="20"/>
          <w:szCs w:val="20"/>
        </w:rPr>
      </w:pPr>
      <w:r w:rsidRPr="00FC3993">
        <w:rPr>
          <w:rFonts w:ascii="Times New Roman" w:hAnsi="Times New Roman" w:hint="eastAsia"/>
          <w:b/>
          <w:i/>
          <w:sz w:val="20"/>
          <w:szCs w:val="20"/>
        </w:rPr>
        <w:t xml:space="preserve">Observation </w:t>
      </w:r>
      <w:r>
        <w:rPr>
          <w:rFonts w:ascii="Times New Roman" w:hAnsi="Times New Roman"/>
          <w:b/>
          <w:i/>
          <w:sz w:val="20"/>
          <w:szCs w:val="20"/>
        </w:rPr>
        <w:t>2</w:t>
      </w:r>
      <w:r w:rsidRPr="00FC3993">
        <w:rPr>
          <w:rFonts w:ascii="Times New Roman" w:hAnsi="Times New Roman" w:hint="eastAsia"/>
          <w:b/>
          <w:i/>
          <w:sz w:val="20"/>
          <w:szCs w:val="20"/>
        </w:rPr>
        <w:t xml:space="preserve">: </w:t>
      </w:r>
      <w:r w:rsidRPr="000A6CF0">
        <w:rPr>
          <w:rFonts w:ascii="Times New Roman" w:hAnsi="Times New Roman" w:hint="eastAsia"/>
          <w:i/>
          <w:sz w:val="20"/>
          <w:szCs w:val="20"/>
        </w:rPr>
        <w:t>NOMA</w:t>
      </w:r>
      <w:r w:rsidRPr="000A6CF0">
        <w:rPr>
          <w:rFonts w:ascii="Times New Roman" w:hAnsi="Times New Roman"/>
          <w:i/>
          <w:sz w:val="20"/>
          <w:szCs w:val="20"/>
        </w:rPr>
        <w:t xml:space="preserve"> based UL transmission in RRC-inactive can well support the usage in all cases with maximizing the benefits on signaling/latency and power saving.</w:t>
      </w:r>
    </w:p>
    <w:p w14:paraId="0D5338E4" w14:textId="77777777" w:rsidR="00E0132E" w:rsidRDefault="00E0132E" w:rsidP="005237B2">
      <w:pPr>
        <w:spacing w:beforeLines="50" w:before="120" w:afterLines="50" w:after="120" w:line="240" w:lineRule="auto"/>
        <w:jc w:val="both"/>
        <w:rPr>
          <w:rFonts w:ascii="Times New Roman" w:hAnsi="Times New Roman"/>
          <w:b/>
          <w:i/>
          <w:sz w:val="20"/>
          <w:szCs w:val="20"/>
        </w:rPr>
      </w:pPr>
      <w:r>
        <w:rPr>
          <w:rFonts w:ascii="Times New Roman" w:hAnsi="Times New Roman" w:hint="eastAsia"/>
          <w:b/>
          <w:i/>
          <w:sz w:val="20"/>
          <w:szCs w:val="20"/>
        </w:rPr>
        <w:t xml:space="preserve">Observation </w:t>
      </w:r>
      <w:r>
        <w:rPr>
          <w:rFonts w:ascii="Times New Roman" w:hAnsi="Times New Roman"/>
          <w:b/>
          <w:i/>
          <w:sz w:val="20"/>
          <w:szCs w:val="20"/>
        </w:rPr>
        <w:t>3</w:t>
      </w:r>
      <w:r w:rsidRPr="001744E1">
        <w:rPr>
          <w:rFonts w:ascii="Times New Roman" w:hAnsi="Times New Roman" w:hint="eastAsia"/>
          <w:b/>
          <w:i/>
          <w:sz w:val="20"/>
          <w:szCs w:val="20"/>
        </w:rPr>
        <w:t>:</w:t>
      </w:r>
      <w:r>
        <w:rPr>
          <w:rFonts w:ascii="Times New Roman" w:hAnsi="Times New Roman" w:hint="eastAsia"/>
          <w:b/>
          <w:i/>
          <w:sz w:val="20"/>
          <w:szCs w:val="20"/>
        </w:rPr>
        <w:t xml:space="preserve"> </w:t>
      </w:r>
      <w:r w:rsidRPr="000A6CF0">
        <w:rPr>
          <w:rFonts w:ascii="Times New Roman" w:hAnsi="Times New Roman"/>
          <w:i/>
          <w:sz w:val="20"/>
          <w:szCs w:val="20"/>
        </w:rPr>
        <w:t>Collision of RS allocation/selection could happen in both configured-grant and purely grant free transmission.</w:t>
      </w:r>
    </w:p>
    <w:p w14:paraId="4CBA4DFB" w14:textId="77777777" w:rsidR="00E0132E" w:rsidRDefault="00E0132E" w:rsidP="005237B2">
      <w:pPr>
        <w:spacing w:beforeLines="50" w:before="120" w:afterLines="50" w:after="120" w:line="240" w:lineRule="auto"/>
        <w:jc w:val="both"/>
        <w:rPr>
          <w:rFonts w:ascii="Times New Roman" w:hAnsi="Times New Roman"/>
          <w:b/>
          <w:i/>
          <w:sz w:val="20"/>
          <w:szCs w:val="20"/>
        </w:rPr>
      </w:pPr>
      <w:r>
        <w:rPr>
          <w:rFonts w:ascii="Times New Roman" w:hAnsi="Times New Roman"/>
          <w:b/>
          <w:i/>
          <w:sz w:val="20"/>
          <w:szCs w:val="20"/>
        </w:rPr>
        <w:t xml:space="preserve">Observation 4: </w:t>
      </w:r>
      <w:r w:rsidRPr="000A6CF0">
        <w:rPr>
          <w:rFonts w:ascii="Times New Roman" w:hAnsi="Times New Roman"/>
          <w:i/>
          <w:sz w:val="20"/>
          <w:szCs w:val="20"/>
        </w:rPr>
        <w:t xml:space="preserve">RS enhancement with directly increasing the overhead </w:t>
      </w:r>
      <w:r w:rsidRPr="000A6CF0">
        <w:rPr>
          <w:rFonts w:ascii="Times New Roman" w:hAnsi="Times New Roman" w:hint="eastAsia"/>
          <w:i/>
          <w:sz w:val="20"/>
          <w:szCs w:val="20"/>
        </w:rPr>
        <w:t>is not efficient.</w:t>
      </w:r>
    </w:p>
    <w:p w14:paraId="373D7B91" w14:textId="73F9D8FD" w:rsidR="00E0132E" w:rsidRDefault="00E0132E" w:rsidP="005237B2">
      <w:pPr>
        <w:spacing w:beforeLines="50" w:before="120" w:afterLines="50" w:after="120" w:line="240" w:lineRule="auto"/>
        <w:jc w:val="both"/>
        <w:rPr>
          <w:rFonts w:ascii="Times New Roman" w:hAnsi="Times New Roman"/>
          <w:b/>
          <w:i/>
          <w:sz w:val="20"/>
          <w:szCs w:val="20"/>
        </w:rPr>
      </w:pPr>
      <w:r>
        <w:rPr>
          <w:rFonts w:ascii="Times New Roman" w:hAnsi="Times New Roman"/>
          <w:b/>
          <w:i/>
          <w:sz w:val="20"/>
          <w:szCs w:val="20"/>
        </w:rPr>
        <w:t xml:space="preserve">Observation </w:t>
      </w:r>
      <w:r w:rsidR="004B1D24">
        <w:rPr>
          <w:rFonts w:ascii="Times New Roman" w:hAnsi="Times New Roman"/>
          <w:b/>
          <w:i/>
          <w:sz w:val="20"/>
          <w:szCs w:val="20"/>
        </w:rPr>
        <w:t>5</w:t>
      </w:r>
      <w:r>
        <w:rPr>
          <w:rFonts w:ascii="Times New Roman" w:hAnsi="Times New Roman"/>
          <w:b/>
          <w:i/>
          <w:sz w:val="20"/>
          <w:szCs w:val="20"/>
        </w:rPr>
        <w:t xml:space="preserve">: </w:t>
      </w:r>
      <w:r w:rsidRPr="000A6CF0">
        <w:rPr>
          <w:rFonts w:ascii="Times New Roman" w:hAnsi="Times New Roman"/>
          <w:i/>
          <w:sz w:val="20"/>
          <w:szCs w:val="20"/>
        </w:rPr>
        <w:t xml:space="preserve">DM-RS enhancement via either reducing the density in frequency domain or introducing </w:t>
      </w:r>
      <w:r w:rsidR="00235230">
        <w:rPr>
          <w:rFonts w:ascii="Times New Roman" w:hAnsi="Times New Roman"/>
          <w:i/>
          <w:sz w:val="20"/>
          <w:szCs w:val="20"/>
        </w:rPr>
        <w:t>q</w:t>
      </w:r>
      <w:r w:rsidRPr="000A6CF0">
        <w:rPr>
          <w:rFonts w:ascii="Times New Roman" w:hAnsi="Times New Roman"/>
          <w:i/>
          <w:sz w:val="20"/>
          <w:szCs w:val="20"/>
        </w:rPr>
        <w:t>uasi-orthogonal sequence has negative impacts on the performance.</w:t>
      </w:r>
    </w:p>
    <w:p w14:paraId="4CBA3B33" w14:textId="06275ADD" w:rsidR="00E0132E" w:rsidRDefault="00E0132E" w:rsidP="005237B2">
      <w:pPr>
        <w:spacing w:beforeLines="50" w:before="120" w:afterLines="50" w:after="120" w:line="240" w:lineRule="auto"/>
        <w:jc w:val="both"/>
        <w:rPr>
          <w:rFonts w:ascii="Times New Roman" w:hAnsi="Times New Roman"/>
          <w:b/>
          <w:i/>
          <w:sz w:val="20"/>
          <w:szCs w:val="20"/>
        </w:rPr>
      </w:pPr>
      <w:r>
        <w:rPr>
          <w:rFonts w:ascii="Times New Roman" w:hAnsi="Times New Roman" w:hint="eastAsia"/>
          <w:b/>
          <w:i/>
          <w:sz w:val="20"/>
          <w:szCs w:val="20"/>
        </w:rPr>
        <w:t xml:space="preserve">Observation </w:t>
      </w:r>
      <w:r w:rsidR="004B1D24">
        <w:rPr>
          <w:rFonts w:ascii="Times New Roman" w:hAnsi="Times New Roman"/>
          <w:b/>
          <w:i/>
          <w:sz w:val="20"/>
          <w:szCs w:val="20"/>
        </w:rPr>
        <w:t>6</w:t>
      </w:r>
      <w:r w:rsidRPr="00186A9D">
        <w:rPr>
          <w:rFonts w:ascii="Times New Roman" w:hAnsi="Times New Roman" w:hint="eastAsia"/>
          <w:b/>
          <w:i/>
          <w:sz w:val="20"/>
          <w:szCs w:val="20"/>
        </w:rPr>
        <w:t xml:space="preserve">: </w:t>
      </w:r>
      <w:r>
        <w:rPr>
          <w:rFonts w:ascii="Times New Roman" w:hAnsi="Times New Roman"/>
          <w:b/>
          <w:i/>
          <w:sz w:val="20"/>
          <w:szCs w:val="20"/>
        </w:rPr>
        <w:t xml:space="preserve"> </w:t>
      </w:r>
      <w:r w:rsidRPr="000A6CF0">
        <w:rPr>
          <w:rFonts w:ascii="Times New Roman" w:hAnsi="Times New Roman"/>
          <w:i/>
          <w:sz w:val="20"/>
          <w:szCs w:val="20"/>
        </w:rPr>
        <w:t>In case of fixed MA/RS allocation, up to 24 UEs can be supported with enhanced RS</w:t>
      </w:r>
      <w:r w:rsidRPr="000A6CF0">
        <w:rPr>
          <w:rFonts w:ascii="Times New Roman" w:hAnsi="Times New Roman" w:hint="eastAsia"/>
          <w:i/>
          <w:sz w:val="20"/>
          <w:szCs w:val="20"/>
        </w:rPr>
        <w:t>.</w:t>
      </w:r>
    </w:p>
    <w:p w14:paraId="1F7DDEFC" w14:textId="2ED5809E" w:rsidR="00E0132E" w:rsidRDefault="00E0132E" w:rsidP="005237B2">
      <w:pPr>
        <w:spacing w:beforeLines="50" w:before="120" w:afterLines="50" w:after="120" w:line="240" w:lineRule="auto"/>
        <w:jc w:val="both"/>
        <w:rPr>
          <w:rFonts w:ascii="Times New Roman" w:hAnsi="Times New Roman"/>
          <w:b/>
          <w:i/>
          <w:sz w:val="20"/>
          <w:szCs w:val="20"/>
        </w:rPr>
      </w:pPr>
      <w:r>
        <w:rPr>
          <w:rFonts w:ascii="Times New Roman" w:hAnsi="Times New Roman" w:hint="eastAsia"/>
          <w:b/>
          <w:i/>
          <w:sz w:val="20"/>
          <w:szCs w:val="20"/>
        </w:rPr>
        <w:t xml:space="preserve">Observation </w:t>
      </w:r>
      <w:r w:rsidR="004B1D24">
        <w:rPr>
          <w:rFonts w:ascii="Times New Roman" w:hAnsi="Times New Roman"/>
          <w:b/>
          <w:i/>
          <w:sz w:val="20"/>
          <w:szCs w:val="20"/>
        </w:rPr>
        <w:t>7</w:t>
      </w:r>
      <w:r w:rsidRPr="00186A9D">
        <w:rPr>
          <w:rFonts w:ascii="Times New Roman" w:hAnsi="Times New Roman" w:hint="eastAsia"/>
          <w:b/>
          <w:i/>
          <w:sz w:val="20"/>
          <w:szCs w:val="20"/>
        </w:rPr>
        <w:t xml:space="preserve">: </w:t>
      </w:r>
      <w:r w:rsidRPr="000A6CF0">
        <w:rPr>
          <w:rFonts w:ascii="Times New Roman" w:hAnsi="Times New Roman"/>
          <w:i/>
          <w:sz w:val="20"/>
          <w:szCs w:val="20"/>
        </w:rPr>
        <w:t>In case of randomly selection of MA/RS allocation with t</w:t>
      </w:r>
      <w:r w:rsidRPr="000A6CF0">
        <w:rPr>
          <w:rFonts w:ascii="Times New Roman" w:hAnsi="Times New Roman" w:hint="eastAsia"/>
          <w:i/>
          <w:sz w:val="20"/>
          <w:szCs w:val="20"/>
        </w:rPr>
        <w:t>iming offset within</w:t>
      </w:r>
      <w:r w:rsidRPr="000A6CF0">
        <w:rPr>
          <w:rFonts w:ascii="Times New Roman" w:hAnsi="Times New Roman"/>
          <w:i/>
          <w:sz w:val="20"/>
          <w:szCs w:val="20"/>
        </w:rPr>
        <w:t xml:space="preserve"> </w:t>
      </w:r>
      <w:r w:rsidRPr="000A6CF0">
        <w:rPr>
          <w:rFonts w:ascii="Times New Roman" w:hAnsi="Times New Roman" w:hint="eastAsia"/>
          <w:i/>
          <w:sz w:val="20"/>
          <w:szCs w:val="20"/>
        </w:rPr>
        <w:t>CP</w:t>
      </w:r>
      <w:r w:rsidRPr="000A6CF0">
        <w:rPr>
          <w:rFonts w:ascii="Times New Roman" w:hAnsi="Times New Roman"/>
          <w:i/>
          <w:sz w:val="20"/>
          <w:szCs w:val="20"/>
        </w:rPr>
        <w:t>, simultaneously transmission with medium number of UE can be well supported with enhanced RS.</w:t>
      </w:r>
    </w:p>
    <w:p w14:paraId="3AE019A7" w14:textId="2402043E" w:rsidR="00E0132E" w:rsidRDefault="00E0132E" w:rsidP="005237B2">
      <w:pPr>
        <w:spacing w:beforeLines="50" w:before="120" w:afterLines="50" w:after="120" w:line="240" w:lineRule="auto"/>
        <w:jc w:val="both"/>
        <w:rPr>
          <w:rFonts w:ascii="Times New Roman" w:hAnsi="Times New Roman"/>
          <w:b/>
          <w:i/>
          <w:sz w:val="20"/>
          <w:szCs w:val="20"/>
        </w:rPr>
      </w:pPr>
      <w:r>
        <w:rPr>
          <w:rFonts w:ascii="Times New Roman" w:hAnsi="Times New Roman" w:hint="eastAsia"/>
          <w:b/>
          <w:i/>
          <w:sz w:val="20"/>
          <w:szCs w:val="20"/>
        </w:rPr>
        <w:t xml:space="preserve">Observation </w:t>
      </w:r>
      <w:r w:rsidR="004B1D24">
        <w:rPr>
          <w:rFonts w:ascii="Times New Roman" w:hAnsi="Times New Roman"/>
          <w:b/>
          <w:i/>
          <w:sz w:val="20"/>
          <w:szCs w:val="20"/>
        </w:rPr>
        <w:t>8</w:t>
      </w:r>
      <w:r w:rsidRPr="00186A9D">
        <w:rPr>
          <w:rFonts w:ascii="Times New Roman" w:hAnsi="Times New Roman" w:hint="eastAsia"/>
          <w:b/>
          <w:i/>
          <w:sz w:val="20"/>
          <w:szCs w:val="20"/>
        </w:rPr>
        <w:t xml:space="preserve">: </w:t>
      </w:r>
      <w:r w:rsidRPr="000A6CF0">
        <w:rPr>
          <w:rFonts w:ascii="Times New Roman" w:hAnsi="Times New Roman"/>
          <w:i/>
          <w:sz w:val="20"/>
          <w:szCs w:val="20"/>
        </w:rPr>
        <w:t>The necessity of the enhancement on link adaption for NOMA based UL transmission should be further verified.</w:t>
      </w:r>
    </w:p>
    <w:p w14:paraId="4244E6AC" w14:textId="7632C58E" w:rsidR="00E0132E" w:rsidRPr="00DF2718" w:rsidRDefault="00E0132E" w:rsidP="005237B2">
      <w:pPr>
        <w:spacing w:beforeLines="50" w:before="120" w:afterLines="50" w:after="120" w:line="240" w:lineRule="auto"/>
        <w:jc w:val="both"/>
        <w:rPr>
          <w:rFonts w:ascii="Times New Roman" w:hAnsi="Times New Roman"/>
          <w:b/>
          <w:i/>
          <w:sz w:val="20"/>
          <w:szCs w:val="20"/>
        </w:rPr>
      </w:pPr>
      <w:r>
        <w:rPr>
          <w:rFonts w:ascii="Times New Roman" w:hAnsi="Times New Roman" w:hint="eastAsia"/>
          <w:b/>
          <w:i/>
          <w:sz w:val="20"/>
          <w:szCs w:val="20"/>
        </w:rPr>
        <w:t xml:space="preserve">Observation </w:t>
      </w:r>
      <w:r w:rsidR="004B1D24">
        <w:rPr>
          <w:rFonts w:ascii="Times New Roman" w:hAnsi="Times New Roman"/>
          <w:b/>
          <w:i/>
          <w:sz w:val="20"/>
          <w:szCs w:val="20"/>
        </w:rPr>
        <w:t>9</w:t>
      </w:r>
      <w:r w:rsidRPr="00186A9D">
        <w:rPr>
          <w:rFonts w:ascii="Times New Roman" w:hAnsi="Times New Roman" w:hint="eastAsia"/>
          <w:b/>
          <w:i/>
          <w:sz w:val="20"/>
          <w:szCs w:val="20"/>
        </w:rPr>
        <w:t xml:space="preserve">: </w:t>
      </w:r>
      <w:r w:rsidRPr="000A6CF0">
        <w:rPr>
          <w:rFonts w:ascii="Times New Roman" w:hAnsi="Times New Roman"/>
          <w:i/>
          <w:sz w:val="20"/>
          <w:szCs w:val="20"/>
        </w:rPr>
        <w:t>Minor gain from network perspective can be expected with introducing the mechanism to enable the switching between NOMA and OMA.</w:t>
      </w:r>
    </w:p>
    <w:p w14:paraId="68522781" w14:textId="77777777" w:rsidR="00E0132E" w:rsidRPr="003B7991" w:rsidRDefault="00E0132E" w:rsidP="005237B2">
      <w:pPr>
        <w:spacing w:beforeLines="50" w:before="120" w:afterLines="50" w:after="120" w:line="240" w:lineRule="auto"/>
        <w:jc w:val="both"/>
        <w:rPr>
          <w:rFonts w:ascii="Times New Roman" w:hAnsi="Times New Roman"/>
          <w:b/>
          <w:i/>
          <w:sz w:val="20"/>
          <w:szCs w:val="20"/>
        </w:rPr>
      </w:pPr>
      <w:r>
        <w:rPr>
          <w:rFonts w:ascii="Times New Roman" w:hAnsi="Times New Roman" w:hint="eastAsia"/>
          <w:b/>
          <w:i/>
          <w:sz w:val="20"/>
          <w:szCs w:val="20"/>
        </w:rPr>
        <w:t xml:space="preserve">Proposal 1: </w:t>
      </w:r>
      <w:r w:rsidRPr="000A6CF0">
        <w:rPr>
          <w:rFonts w:ascii="Times New Roman" w:hAnsi="Times New Roman" w:hint="eastAsia"/>
          <w:i/>
          <w:sz w:val="20"/>
          <w:szCs w:val="20"/>
        </w:rPr>
        <w:t xml:space="preserve">UL data transmission from UE_INACTIVE state </w:t>
      </w:r>
      <w:r w:rsidRPr="000A6CF0">
        <w:rPr>
          <w:rFonts w:ascii="Times New Roman" w:hAnsi="Times New Roman"/>
          <w:i/>
          <w:sz w:val="20"/>
          <w:szCs w:val="20"/>
        </w:rPr>
        <w:t>should be also studied to fully utilize the benefits of NOMA techniques</w:t>
      </w:r>
      <w:r w:rsidRPr="000A6CF0">
        <w:rPr>
          <w:rFonts w:ascii="Times New Roman" w:hAnsi="Times New Roman" w:hint="eastAsia"/>
          <w:i/>
          <w:sz w:val="20"/>
          <w:szCs w:val="20"/>
        </w:rPr>
        <w:t>.</w:t>
      </w:r>
    </w:p>
    <w:p w14:paraId="32C26398" w14:textId="684A2C7A" w:rsidR="00E0132E" w:rsidRPr="001744E1" w:rsidRDefault="00E0132E" w:rsidP="005237B2">
      <w:pPr>
        <w:spacing w:beforeLines="50" w:before="120" w:afterLines="50" w:after="120" w:line="240" w:lineRule="auto"/>
        <w:jc w:val="both"/>
        <w:rPr>
          <w:rFonts w:ascii="Times New Roman" w:hAnsi="Times New Roman"/>
          <w:b/>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Pr>
          <w:rFonts w:ascii="Times New Roman" w:hAnsi="Times New Roman"/>
          <w:b/>
          <w:i/>
          <w:sz w:val="20"/>
          <w:szCs w:val="20"/>
        </w:rPr>
        <w:t>2</w:t>
      </w:r>
      <w:r w:rsidRPr="001744E1">
        <w:rPr>
          <w:rFonts w:ascii="Times New Roman" w:hAnsi="Times New Roman" w:hint="eastAsia"/>
          <w:b/>
          <w:i/>
          <w:sz w:val="20"/>
          <w:szCs w:val="20"/>
        </w:rPr>
        <w:t>:</w:t>
      </w:r>
      <w:r>
        <w:rPr>
          <w:rFonts w:ascii="Times New Roman" w:hAnsi="Times New Roman" w:hint="eastAsia"/>
          <w:b/>
          <w:i/>
          <w:sz w:val="20"/>
          <w:szCs w:val="20"/>
        </w:rPr>
        <w:t xml:space="preserve"> </w:t>
      </w:r>
      <w:r w:rsidRPr="000A6CF0">
        <w:rPr>
          <w:rFonts w:ascii="Times New Roman" w:hAnsi="Times New Roman"/>
          <w:i/>
          <w:sz w:val="20"/>
          <w:szCs w:val="20"/>
        </w:rPr>
        <w:t>Enhancement on the RS with different numerology should be considered to achieving the large pool size with supporting both UE detection and channel estimation.</w:t>
      </w:r>
    </w:p>
    <w:p w14:paraId="66738EFD" w14:textId="77777777" w:rsidR="00E0132E" w:rsidRDefault="00E0132E" w:rsidP="005237B2">
      <w:pPr>
        <w:spacing w:beforeLines="50" w:before="120" w:afterLines="50" w:after="120" w:line="240" w:lineRule="auto"/>
        <w:jc w:val="both"/>
        <w:rPr>
          <w:rFonts w:ascii="Times New Roman" w:hAnsi="Times New Roman"/>
          <w:b/>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Pr>
          <w:rFonts w:ascii="Times New Roman" w:hAnsi="Times New Roman"/>
          <w:b/>
          <w:i/>
          <w:sz w:val="20"/>
          <w:szCs w:val="20"/>
        </w:rPr>
        <w:t>3</w:t>
      </w:r>
      <w:r w:rsidRPr="000E1812">
        <w:rPr>
          <w:rFonts w:ascii="Times New Roman" w:hAnsi="Times New Roman" w:hint="eastAsia"/>
          <w:b/>
          <w:i/>
          <w:sz w:val="20"/>
          <w:szCs w:val="20"/>
        </w:rPr>
        <w:t>:</w:t>
      </w:r>
      <w:r w:rsidRPr="00DF2718">
        <w:rPr>
          <w:rFonts w:ascii="Times New Roman" w:hAnsi="Times New Roman" w:hint="eastAsia"/>
          <w:b/>
          <w:i/>
          <w:sz w:val="20"/>
          <w:szCs w:val="20"/>
        </w:rPr>
        <w:t xml:space="preserve"> </w:t>
      </w:r>
      <w:r>
        <w:rPr>
          <w:rFonts w:ascii="Times New Roman" w:hAnsi="Times New Roman" w:hint="eastAsia"/>
          <w:b/>
          <w:i/>
          <w:sz w:val="20"/>
          <w:szCs w:val="20"/>
        </w:rPr>
        <w:t xml:space="preserve"> </w:t>
      </w:r>
      <w:r w:rsidRPr="000A6CF0">
        <w:rPr>
          <w:rFonts w:ascii="Times New Roman" w:hAnsi="Times New Roman"/>
          <w:i/>
          <w:sz w:val="20"/>
          <w:szCs w:val="20"/>
        </w:rPr>
        <w:t>The mechanism of HARQ via both explicit and implicit way should be considered for supporting NOMA transmission.</w:t>
      </w:r>
    </w:p>
    <w:p w14:paraId="7A4178C4" w14:textId="77777777" w:rsidR="00E0132E" w:rsidRPr="00C04B62" w:rsidRDefault="00E0132E" w:rsidP="005237B2">
      <w:pPr>
        <w:spacing w:beforeLines="50" w:before="120" w:afterLines="50" w:after="120" w:line="240" w:lineRule="auto"/>
        <w:jc w:val="both"/>
        <w:rPr>
          <w:rFonts w:ascii="Times New Roman" w:hAnsi="Times New Roman"/>
          <w:b/>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Pr>
          <w:rFonts w:ascii="Times New Roman" w:hAnsi="Times New Roman"/>
          <w:b/>
          <w:i/>
          <w:sz w:val="20"/>
          <w:szCs w:val="20"/>
        </w:rPr>
        <w:t>4</w:t>
      </w:r>
      <w:r w:rsidRPr="000E1812">
        <w:rPr>
          <w:rFonts w:ascii="Times New Roman" w:hAnsi="Times New Roman" w:hint="eastAsia"/>
          <w:b/>
          <w:i/>
          <w:sz w:val="20"/>
          <w:szCs w:val="20"/>
        </w:rPr>
        <w:t>:</w:t>
      </w:r>
      <w:r w:rsidRPr="00DF2718">
        <w:rPr>
          <w:rFonts w:ascii="Times New Roman" w:hAnsi="Times New Roman" w:hint="eastAsia"/>
          <w:b/>
          <w:i/>
          <w:sz w:val="20"/>
          <w:szCs w:val="20"/>
        </w:rPr>
        <w:t xml:space="preserve"> </w:t>
      </w:r>
      <w:r>
        <w:rPr>
          <w:rFonts w:ascii="Times New Roman" w:hAnsi="Times New Roman" w:hint="eastAsia"/>
          <w:b/>
          <w:i/>
          <w:sz w:val="20"/>
          <w:szCs w:val="20"/>
        </w:rPr>
        <w:t xml:space="preserve"> </w:t>
      </w:r>
      <w:r w:rsidRPr="000A6CF0">
        <w:rPr>
          <w:rFonts w:ascii="Times New Roman" w:hAnsi="Times New Roman"/>
          <w:i/>
          <w:sz w:val="20"/>
          <w:szCs w:val="20"/>
        </w:rPr>
        <w:t>Additional enhancement</w:t>
      </w:r>
      <w:r w:rsidR="004E4225">
        <w:rPr>
          <w:rFonts w:ascii="Times New Roman" w:hAnsi="Times New Roman"/>
          <w:i/>
          <w:sz w:val="20"/>
          <w:szCs w:val="20"/>
        </w:rPr>
        <w:t>s</w:t>
      </w:r>
      <w:r w:rsidRPr="000A6CF0">
        <w:rPr>
          <w:rFonts w:ascii="Times New Roman" w:hAnsi="Times New Roman"/>
          <w:i/>
          <w:sz w:val="20"/>
          <w:szCs w:val="20"/>
        </w:rPr>
        <w:t>, e.g., MA hooping or power ramping, can be considered to ensure the performance of re-transmission.</w:t>
      </w:r>
    </w:p>
    <w:p w14:paraId="3CC2F6E2" w14:textId="77777777" w:rsidR="00E0132E" w:rsidRPr="00DF2718" w:rsidRDefault="00E0132E" w:rsidP="005237B2">
      <w:pPr>
        <w:spacing w:beforeLines="50" w:before="120" w:afterLines="50" w:after="120" w:line="240" w:lineRule="auto"/>
        <w:jc w:val="both"/>
        <w:rPr>
          <w:rFonts w:ascii="Times New Roman" w:hAnsi="Times New Roman"/>
          <w:b/>
          <w:i/>
          <w:sz w:val="20"/>
          <w:szCs w:val="20"/>
        </w:rPr>
      </w:pPr>
      <w:r>
        <w:rPr>
          <w:rFonts w:ascii="Times New Roman" w:hAnsi="Times New Roman"/>
          <w:b/>
          <w:i/>
          <w:sz w:val="20"/>
          <w:szCs w:val="20"/>
        </w:rPr>
        <w:t>Proposal</w:t>
      </w:r>
      <w:r>
        <w:rPr>
          <w:rFonts w:ascii="Times New Roman" w:hAnsi="Times New Roman" w:hint="eastAsia"/>
          <w:b/>
          <w:i/>
          <w:sz w:val="20"/>
          <w:szCs w:val="20"/>
        </w:rPr>
        <w:t xml:space="preserve"> </w:t>
      </w:r>
      <w:r>
        <w:rPr>
          <w:rFonts w:ascii="Times New Roman" w:hAnsi="Times New Roman"/>
          <w:b/>
          <w:i/>
          <w:sz w:val="20"/>
          <w:szCs w:val="20"/>
        </w:rPr>
        <w:t>5</w:t>
      </w:r>
      <w:r w:rsidRPr="000E1812">
        <w:rPr>
          <w:rFonts w:ascii="Times New Roman" w:hAnsi="Times New Roman" w:hint="eastAsia"/>
          <w:b/>
          <w:i/>
          <w:sz w:val="20"/>
          <w:szCs w:val="20"/>
        </w:rPr>
        <w:t>:</w:t>
      </w:r>
      <w:r w:rsidRPr="00DF2718">
        <w:rPr>
          <w:rFonts w:ascii="Times New Roman" w:hAnsi="Times New Roman" w:hint="eastAsia"/>
          <w:b/>
          <w:i/>
          <w:sz w:val="20"/>
          <w:szCs w:val="20"/>
        </w:rPr>
        <w:t xml:space="preserve"> </w:t>
      </w:r>
      <w:r>
        <w:rPr>
          <w:rFonts w:ascii="Times New Roman" w:hAnsi="Times New Roman" w:hint="eastAsia"/>
          <w:b/>
          <w:i/>
          <w:sz w:val="20"/>
          <w:szCs w:val="20"/>
        </w:rPr>
        <w:t xml:space="preserve"> </w:t>
      </w:r>
      <w:r w:rsidR="005D7794">
        <w:rPr>
          <w:rFonts w:ascii="Times New Roman" w:hAnsi="Times New Roman"/>
          <w:i/>
          <w:sz w:val="20"/>
          <w:szCs w:val="20"/>
        </w:rPr>
        <w:t>Study</w:t>
      </w:r>
      <w:r w:rsidR="005D7794" w:rsidRPr="007A19C8">
        <w:rPr>
          <w:rFonts w:ascii="Times New Roman" w:hAnsi="Times New Roman"/>
          <w:i/>
          <w:sz w:val="20"/>
          <w:szCs w:val="20"/>
        </w:rPr>
        <w:t xml:space="preserve"> </w:t>
      </w:r>
      <w:r w:rsidRPr="000A6CF0">
        <w:rPr>
          <w:rFonts w:ascii="Times New Roman" w:hAnsi="Times New Roman"/>
          <w:i/>
          <w:sz w:val="20"/>
          <w:szCs w:val="20"/>
        </w:rPr>
        <w:t xml:space="preserve">on the link adaption and transmission scheme switching should be down-prioritized </w:t>
      </w:r>
      <w:r w:rsidRPr="000A6CF0">
        <w:rPr>
          <w:rFonts w:ascii="Times New Roman" w:hAnsi="Times New Roman" w:hint="eastAsia"/>
          <w:i/>
          <w:sz w:val="20"/>
          <w:szCs w:val="20"/>
        </w:rPr>
        <w:t>in NOMA SI</w:t>
      </w:r>
      <w:r w:rsidR="006E7E98">
        <w:rPr>
          <w:rFonts w:ascii="Times New Roman" w:hAnsi="Times New Roman"/>
          <w:i/>
          <w:sz w:val="20"/>
          <w:szCs w:val="20"/>
        </w:rPr>
        <w:t>.</w:t>
      </w:r>
    </w:p>
    <w:p w14:paraId="1E86035C" w14:textId="77777777" w:rsidR="009C6CD5" w:rsidRPr="0073624A" w:rsidRDefault="0014651E">
      <w:pPr>
        <w:pStyle w:val="Heading1"/>
        <w:keepNext/>
        <w:keepLines/>
        <w:widowControl/>
        <w:pBdr>
          <w:top w:val="single" w:sz="12" w:space="3" w:color="auto"/>
        </w:pBdr>
        <w:tabs>
          <w:tab w:val="clear" w:pos="709"/>
          <w:tab w:val="left" w:pos="432"/>
        </w:tabs>
        <w:overflowPunct w:val="0"/>
        <w:spacing w:before="240" w:after="180"/>
        <w:ind w:left="432" w:hanging="432"/>
        <w:textAlignment w:val="baseline"/>
        <w:rPr>
          <w:rFonts w:eastAsiaTheme="minorEastAsia"/>
          <w:sz w:val="32"/>
          <w:szCs w:val="32"/>
        </w:rPr>
      </w:pPr>
      <w:r w:rsidRPr="0073624A">
        <w:rPr>
          <w:sz w:val="32"/>
          <w:szCs w:val="32"/>
        </w:rPr>
        <w:t>References</w:t>
      </w:r>
    </w:p>
    <w:p w14:paraId="163BB04C" w14:textId="77777777" w:rsidR="008F2BDD" w:rsidRDefault="008F2BDD" w:rsidP="00CE5ADB">
      <w:pPr>
        <w:widowControl w:val="0"/>
        <w:numPr>
          <w:ilvl w:val="0"/>
          <w:numId w:val="7"/>
        </w:numPr>
        <w:snapToGrid w:val="0"/>
        <w:spacing w:after="0" w:line="240" w:lineRule="auto"/>
        <w:rPr>
          <w:rFonts w:ascii="Times New Roman" w:hAnsi="Times New Roman"/>
          <w:sz w:val="20"/>
          <w:szCs w:val="20"/>
        </w:rPr>
      </w:pPr>
      <w:bookmarkStart w:id="11" w:name="_Ref521610625"/>
      <w:bookmarkStart w:id="12" w:name="_Ref462945662"/>
      <w:bookmarkStart w:id="13" w:name="_Ref458173888"/>
      <w:bookmarkStart w:id="14" w:name="_Ref458761547"/>
      <w:r>
        <w:rPr>
          <w:rFonts w:ascii="Times New Roman" w:hAnsi="Times New Roman" w:hint="eastAsia"/>
          <w:sz w:val="20"/>
          <w:szCs w:val="20"/>
        </w:rPr>
        <w:t>Chairman</w:t>
      </w:r>
      <w:r>
        <w:rPr>
          <w:rFonts w:ascii="Times New Roman" w:hAnsi="Times New Roman"/>
          <w:sz w:val="20"/>
          <w:szCs w:val="20"/>
        </w:rPr>
        <w:t>’s notes for 3GPP RAN1#93</w:t>
      </w:r>
      <w:bookmarkEnd w:id="11"/>
    </w:p>
    <w:p w14:paraId="0AE71F37" w14:textId="77777777" w:rsidR="00CE5ADB" w:rsidRPr="009455C5" w:rsidRDefault="00CE5ADB" w:rsidP="00CE5ADB">
      <w:pPr>
        <w:widowControl w:val="0"/>
        <w:numPr>
          <w:ilvl w:val="0"/>
          <w:numId w:val="7"/>
        </w:numPr>
        <w:snapToGrid w:val="0"/>
        <w:spacing w:after="0" w:line="240" w:lineRule="auto"/>
        <w:rPr>
          <w:rFonts w:ascii="Times New Roman" w:hAnsi="Times New Roman"/>
          <w:sz w:val="20"/>
          <w:szCs w:val="20"/>
        </w:rPr>
      </w:pPr>
      <w:bookmarkStart w:id="15" w:name="_Ref521610704"/>
      <w:r w:rsidRPr="009455C5">
        <w:rPr>
          <w:rFonts w:ascii="Times New Roman" w:hAnsi="Times New Roman"/>
          <w:sz w:val="20"/>
          <w:szCs w:val="20"/>
        </w:rPr>
        <w:t xml:space="preserve">3GPP </w:t>
      </w:r>
      <w:r w:rsidRPr="00CE5ADB">
        <w:rPr>
          <w:rFonts w:ascii="Times New Roman" w:eastAsia="MS Mincho" w:hAnsi="Times New Roman"/>
          <w:sz w:val="20"/>
          <w:szCs w:val="20"/>
          <w:lang w:eastAsia="ja-JP"/>
        </w:rPr>
        <w:t>RP-171043</w:t>
      </w:r>
      <w:r>
        <w:rPr>
          <w:rFonts w:ascii="Times New Roman" w:hAnsi="Times New Roman" w:hint="eastAsia"/>
          <w:sz w:val="20"/>
          <w:szCs w:val="20"/>
        </w:rPr>
        <w:t>,</w:t>
      </w:r>
      <w:r w:rsidRPr="00CE5ADB">
        <w:rPr>
          <w:rFonts w:ascii="Times New Roman" w:eastAsia="MS Mincho" w:hAnsi="Times New Roman"/>
          <w:sz w:val="20"/>
          <w:szCs w:val="20"/>
          <w:lang w:eastAsia="ja-JP"/>
        </w:rPr>
        <w:t xml:space="preserve"> Revision of study on 5G non-orthogonal multiple access</w:t>
      </w:r>
      <w:r>
        <w:rPr>
          <w:rFonts w:ascii="Times New Roman" w:hAnsi="Times New Roman"/>
          <w:sz w:val="20"/>
          <w:szCs w:val="20"/>
        </w:rPr>
        <w:t>,</w:t>
      </w:r>
      <w:r w:rsidR="00546738">
        <w:rPr>
          <w:rFonts w:ascii="Times New Roman" w:hAnsi="Times New Roman" w:hint="eastAsia"/>
          <w:sz w:val="20"/>
          <w:szCs w:val="20"/>
        </w:rPr>
        <w:t xml:space="preserve"> ZTE,</w:t>
      </w:r>
      <w:r>
        <w:rPr>
          <w:rFonts w:ascii="Times New Roman" w:hAnsi="Times New Roman"/>
          <w:sz w:val="20"/>
          <w:szCs w:val="20"/>
        </w:rPr>
        <w:t xml:space="preserve"> RAN#</w:t>
      </w:r>
      <w:r>
        <w:rPr>
          <w:rFonts w:ascii="Times New Roman" w:hAnsi="Times New Roman" w:hint="eastAsia"/>
          <w:sz w:val="20"/>
          <w:szCs w:val="20"/>
        </w:rPr>
        <w:t>76</w:t>
      </w:r>
      <w:r>
        <w:rPr>
          <w:rFonts w:ascii="Times New Roman" w:hAnsi="Times New Roman"/>
          <w:sz w:val="20"/>
          <w:szCs w:val="20"/>
        </w:rPr>
        <w:t xml:space="preserve">, </w:t>
      </w:r>
      <w:r>
        <w:rPr>
          <w:rFonts w:ascii="Times New Roman" w:hAnsi="Times New Roman" w:hint="eastAsia"/>
          <w:sz w:val="20"/>
          <w:szCs w:val="20"/>
        </w:rPr>
        <w:t>June</w:t>
      </w:r>
      <w:r>
        <w:rPr>
          <w:rFonts w:ascii="Times New Roman" w:hAnsi="Times New Roman"/>
          <w:sz w:val="20"/>
          <w:szCs w:val="20"/>
        </w:rPr>
        <w:t>, 201</w:t>
      </w:r>
      <w:r>
        <w:rPr>
          <w:rFonts w:ascii="Times New Roman" w:hAnsi="Times New Roman" w:hint="eastAsia"/>
          <w:sz w:val="20"/>
          <w:szCs w:val="20"/>
        </w:rPr>
        <w:t>7</w:t>
      </w:r>
      <w:r w:rsidRPr="009455C5">
        <w:rPr>
          <w:rFonts w:ascii="Times New Roman" w:hAnsi="Times New Roman"/>
          <w:sz w:val="20"/>
          <w:szCs w:val="20"/>
        </w:rPr>
        <w:t>.</w:t>
      </w:r>
      <w:bookmarkEnd w:id="15"/>
    </w:p>
    <w:p w14:paraId="5FA53F05" w14:textId="77777777" w:rsidR="004F0551" w:rsidRPr="009455C5" w:rsidRDefault="004F0551" w:rsidP="004F0551">
      <w:pPr>
        <w:widowControl w:val="0"/>
        <w:numPr>
          <w:ilvl w:val="0"/>
          <w:numId w:val="7"/>
        </w:numPr>
        <w:snapToGrid w:val="0"/>
        <w:spacing w:after="0" w:line="240" w:lineRule="auto"/>
        <w:rPr>
          <w:rFonts w:ascii="Times New Roman" w:hAnsi="Times New Roman"/>
          <w:sz w:val="20"/>
          <w:szCs w:val="20"/>
        </w:rPr>
      </w:pPr>
      <w:bookmarkStart w:id="16" w:name="_Ref521610706"/>
      <w:r w:rsidRPr="009455C5">
        <w:rPr>
          <w:rFonts w:ascii="Times New Roman" w:hAnsi="Times New Roman"/>
          <w:sz w:val="20"/>
          <w:szCs w:val="20"/>
        </w:rPr>
        <w:t xml:space="preserve">3GPP </w:t>
      </w:r>
      <w:r>
        <w:rPr>
          <w:rFonts w:ascii="Times New Roman" w:eastAsia="MS Mincho" w:hAnsi="Times New Roman"/>
          <w:sz w:val="20"/>
          <w:szCs w:val="20"/>
          <w:lang w:eastAsia="ja-JP"/>
        </w:rPr>
        <w:t>R</w:t>
      </w:r>
      <w:r>
        <w:rPr>
          <w:rFonts w:ascii="Times New Roman" w:hAnsi="Times New Roman" w:hint="eastAsia"/>
          <w:sz w:val="20"/>
          <w:szCs w:val="20"/>
        </w:rPr>
        <w:t>2</w:t>
      </w:r>
      <w:r>
        <w:rPr>
          <w:rFonts w:ascii="Times New Roman" w:eastAsia="MS Mincho" w:hAnsi="Times New Roman"/>
          <w:sz w:val="20"/>
          <w:szCs w:val="20"/>
          <w:lang w:eastAsia="ja-JP"/>
        </w:rPr>
        <w:t>-17</w:t>
      </w:r>
      <w:r w:rsidRPr="00CE5ADB">
        <w:rPr>
          <w:rFonts w:ascii="Times New Roman" w:eastAsia="MS Mincho" w:hAnsi="Times New Roman"/>
          <w:sz w:val="20"/>
          <w:szCs w:val="20"/>
          <w:lang w:eastAsia="ja-JP"/>
        </w:rPr>
        <w:t>0</w:t>
      </w:r>
      <w:r>
        <w:rPr>
          <w:rFonts w:ascii="Times New Roman" w:hAnsi="Times New Roman" w:hint="eastAsia"/>
          <w:sz w:val="20"/>
          <w:szCs w:val="20"/>
        </w:rPr>
        <w:t>1932,</w:t>
      </w:r>
      <w:r w:rsidRPr="00CE5ADB">
        <w:rPr>
          <w:rFonts w:ascii="Times New Roman" w:eastAsia="MS Mincho" w:hAnsi="Times New Roman"/>
          <w:sz w:val="20"/>
          <w:szCs w:val="20"/>
          <w:lang w:eastAsia="ja-JP"/>
        </w:rPr>
        <w:t xml:space="preserve"> </w:t>
      </w:r>
      <w:r>
        <w:rPr>
          <w:rFonts w:ascii="Times New Roman" w:hAnsi="Times New Roman" w:hint="eastAsia"/>
          <w:sz w:val="20"/>
          <w:szCs w:val="20"/>
        </w:rPr>
        <w:t>Quantitative analysis on UL data transmission in inactive state</w:t>
      </w:r>
      <w:r>
        <w:rPr>
          <w:rFonts w:ascii="Times New Roman" w:hAnsi="Times New Roman"/>
          <w:sz w:val="20"/>
          <w:szCs w:val="20"/>
        </w:rPr>
        <w:t>,</w:t>
      </w:r>
      <w:r w:rsidR="00546738">
        <w:rPr>
          <w:rFonts w:ascii="Times New Roman" w:hAnsi="Times New Roman" w:hint="eastAsia"/>
          <w:sz w:val="20"/>
          <w:szCs w:val="20"/>
        </w:rPr>
        <w:t xml:space="preserve"> ZTE,</w:t>
      </w:r>
      <w:r>
        <w:rPr>
          <w:rFonts w:ascii="Times New Roman" w:hAnsi="Times New Roman"/>
          <w:sz w:val="20"/>
          <w:szCs w:val="20"/>
        </w:rPr>
        <w:t xml:space="preserve"> RAN</w:t>
      </w:r>
      <w:r>
        <w:rPr>
          <w:rFonts w:ascii="Times New Roman" w:hAnsi="Times New Roman" w:hint="eastAsia"/>
          <w:sz w:val="20"/>
          <w:szCs w:val="20"/>
        </w:rPr>
        <w:t>2</w:t>
      </w:r>
      <w:r>
        <w:rPr>
          <w:rFonts w:ascii="Times New Roman" w:hAnsi="Times New Roman"/>
          <w:sz w:val="20"/>
          <w:szCs w:val="20"/>
        </w:rPr>
        <w:t>#</w:t>
      </w:r>
      <w:r>
        <w:rPr>
          <w:rFonts w:ascii="Times New Roman" w:hAnsi="Times New Roman" w:hint="eastAsia"/>
          <w:sz w:val="20"/>
          <w:szCs w:val="20"/>
        </w:rPr>
        <w:t>97</w:t>
      </w:r>
      <w:r>
        <w:rPr>
          <w:rFonts w:ascii="Times New Roman" w:hAnsi="Times New Roman"/>
          <w:sz w:val="20"/>
          <w:szCs w:val="20"/>
        </w:rPr>
        <w:t xml:space="preserve">, </w:t>
      </w:r>
      <w:r>
        <w:rPr>
          <w:rFonts w:ascii="Times New Roman" w:hAnsi="Times New Roman" w:hint="eastAsia"/>
          <w:sz w:val="20"/>
          <w:szCs w:val="20"/>
        </w:rPr>
        <w:t>February</w:t>
      </w:r>
      <w:r>
        <w:rPr>
          <w:rFonts w:ascii="Times New Roman" w:hAnsi="Times New Roman"/>
          <w:sz w:val="20"/>
          <w:szCs w:val="20"/>
        </w:rPr>
        <w:t>, 201</w:t>
      </w:r>
      <w:r>
        <w:rPr>
          <w:rFonts w:ascii="Times New Roman" w:hAnsi="Times New Roman" w:hint="eastAsia"/>
          <w:sz w:val="20"/>
          <w:szCs w:val="20"/>
        </w:rPr>
        <w:t>7</w:t>
      </w:r>
      <w:r w:rsidRPr="009455C5">
        <w:rPr>
          <w:rFonts w:ascii="Times New Roman" w:hAnsi="Times New Roman"/>
          <w:sz w:val="20"/>
          <w:szCs w:val="20"/>
        </w:rPr>
        <w:t>.</w:t>
      </w:r>
      <w:bookmarkEnd w:id="16"/>
    </w:p>
    <w:p w14:paraId="616F8BF0" w14:textId="77777777" w:rsidR="00CD5298" w:rsidRDefault="00CD5298" w:rsidP="00CD5298">
      <w:pPr>
        <w:widowControl w:val="0"/>
        <w:numPr>
          <w:ilvl w:val="0"/>
          <w:numId w:val="7"/>
        </w:numPr>
        <w:snapToGrid w:val="0"/>
        <w:spacing w:after="0" w:line="240" w:lineRule="auto"/>
        <w:rPr>
          <w:rFonts w:ascii="Times New Roman" w:hAnsi="Times New Roman"/>
          <w:sz w:val="20"/>
          <w:szCs w:val="20"/>
        </w:rPr>
      </w:pPr>
      <w:bookmarkStart w:id="17" w:name="_Ref521610707"/>
      <w:r w:rsidRPr="009455C5">
        <w:rPr>
          <w:rFonts w:ascii="Times New Roman" w:hAnsi="Times New Roman"/>
          <w:sz w:val="20"/>
          <w:szCs w:val="20"/>
        </w:rPr>
        <w:t xml:space="preserve">3GPP </w:t>
      </w:r>
      <w:r>
        <w:rPr>
          <w:rFonts w:ascii="Times New Roman" w:eastAsia="MS Mincho" w:hAnsi="Times New Roman"/>
          <w:sz w:val="20"/>
          <w:szCs w:val="20"/>
          <w:lang w:eastAsia="ja-JP"/>
        </w:rPr>
        <w:t>R</w:t>
      </w:r>
      <w:r>
        <w:rPr>
          <w:rFonts w:ascii="Times New Roman" w:hAnsi="Times New Roman" w:hint="eastAsia"/>
          <w:sz w:val="20"/>
          <w:szCs w:val="20"/>
        </w:rPr>
        <w:t>2</w:t>
      </w:r>
      <w:r>
        <w:rPr>
          <w:rFonts w:ascii="Times New Roman" w:eastAsia="MS Mincho" w:hAnsi="Times New Roman"/>
          <w:sz w:val="20"/>
          <w:szCs w:val="20"/>
          <w:lang w:eastAsia="ja-JP"/>
        </w:rPr>
        <w:t>-17</w:t>
      </w:r>
      <w:r w:rsidRPr="00CE5ADB">
        <w:rPr>
          <w:rFonts w:ascii="Times New Roman" w:eastAsia="MS Mincho" w:hAnsi="Times New Roman"/>
          <w:sz w:val="20"/>
          <w:szCs w:val="20"/>
          <w:lang w:eastAsia="ja-JP"/>
        </w:rPr>
        <w:t>0</w:t>
      </w:r>
      <w:r>
        <w:rPr>
          <w:rFonts w:ascii="Times New Roman" w:hAnsi="Times New Roman" w:hint="eastAsia"/>
          <w:sz w:val="20"/>
          <w:szCs w:val="20"/>
        </w:rPr>
        <w:t>0672,</w:t>
      </w:r>
      <w:r w:rsidRPr="00CE5ADB">
        <w:rPr>
          <w:rFonts w:ascii="Times New Roman" w:eastAsia="MS Mincho" w:hAnsi="Times New Roman"/>
          <w:sz w:val="20"/>
          <w:szCs w:val="20"/>
          <w:lang w:eastAsia="ja-JP"/>
        </w:rPr>
        <w:t xml:space="preserve"> </w:t>
      </w:r>
      <w:r w:rsidRPr="00CD5298">
        <w:rPr>
          <w:rFonts w:ascii="Times New Roman" w:hAnsi="Times New Roman"/>
          <w:sz w:val="20"/>
          <w:szCs w:val="20"/>
        </w:rPr>
        <w:t>Report of 3GPP TSG RAN WG2 AdHoc on NR</w:t>
      </w:r>
      <w:r>
        <w:rPr>
          <w:rFonts w:ascii="Times New Roman" w:hAnsi="Times New Roman"/>
          <w:sz w:val="20"/>
          <w:szCs w:val="20"/>
        </w:rPr>
        <w:t>, RAN</w:t>
      </w:r>
      <w:r>
        <w:rPr>
          <w:rFonts w:ascii="Times New Roman" w:hAnsi="Times New Roman" w:hint="eastAsia"/>
          <w:sz w:val="20"/>
          <w:szCs w:val="20"/>
        </w:rPr>
        <w:t>2</w:t>
      </w:r>
      <w:r>
        <w:rPr>
          <w:rFonts w:ascii="Times New Roman" w:hAnsi="Times New Roman"/>
          <w:sz w:val="20"/>
          <w:szCs w:val="20"/>
        </w:rPr>
        <w:t>#</w:t>
      </w:r>
      <w:r>
        <w:rPr>
          <w:rFonts w:ascii="Times New Roman" w:hAnsi="Times New Roman" w:hint="eastAsia"/>
          <w:sz w:val="20"/>
          <w:szCs w:val="20"/>
        </w:rPr>
        <w:t>97</w:t>
      </w:r>
      <w:r>
        <w:rPr>
          <w:rFonts w:ascii="Times New Roman" w:hAnsi="Times New Roman"/>
          <w:sz w:val="20"/>
          <w:szCs w:val="20"/>
        </w:rPr>
        <w:t xml:space="preserve">, </w:t>
      </w:r>
      <w:r>
        <w:rPr>
          <w:rFonts w:ascii="Times New Roman" w:hAnsi="Times New Roman" w:hint="eastAsia"/>
          <w:sz w:val="20"/>
          <w:szCs w:val="20"/>
        </w:rPr>
        <w:t>February</w:t>
      </w:r>
      <w:r>
        <w:rPr>
          <w:rFonts w:ascii="Times New Roman" w:hAnsi="Times New Roman"/>
          <w:sz w:val="20"/>
          <w:szCs w:val="20"/>
        </w:rPr>
        <w:t>, 201</w:t>
      </w:r>
      <w:r>
        <w:rPr>
          <w:rFonts w:ascii="Times New Roman" w:hAnsi="Times New Roman" w:hint="eastAsia"/>
          <w:sz w:val="20"/>
          <w:szCs w:val="20"/>
        </w:rPr>
        <w:t>7</w:t>
      </w:r>
      <w:r w:rsidRPr="009455C5">
        <w:rPr>
          <w:rFonts w:ascii="Times New Roman" w:hAnsi="Times New Roman"/>
          <w:sz w:val="20"/>
          <w:szCs w:val="20"/>
        </w:rPr>
        <w:t>.</w:t>
      </w:r>
      <w:bookmarkEnd w:id="17"/>
    </w:p>
    <w:p w14:paraId="0F587053" w14:textId="77777777" w:rsidR="00CD5298" w:rsidRDefault="00CD5298" w:rsidP="00CD5298">
      <w:pPr>
        <w:widowControl w:val="0"/>
        <w:numPr>
          <w:ilvl w:val="0"/>
          <w:numId w:val="7"/>
        </w:numPr>
        <w:snapToGrid w:val="0"/>
        <w:spacing w:after="0" w:line="240" w:lineRule="auto"/>
        <w:rPr>
          <w:rFonts w:ascii="Times New Roman" w:hAnsi="Times New Roman"/>
          <w:sz w:val="20"/>
          <w:szCs w:val="20"/>
        </w:rPr>
      </w:pPr>
      <w:bookmarkStart w:id="18" w:name="_Ref521610708"/>
      <w:r>
        <w:rPr>
          <w:rFonts w:ascii="Times New Roman" w:hAnsi="Times New Roman" w:hint="eastAsia"/>
          <w:sz w:val="20"/>
          <w:szCs w:val="20"/>
        </w:rPr>
        <w:t xml:space="preserve">3GPP </w:t>
      </w:r>
      <w:r w:rsidRPr="00CD5298">
        <w:rPr>
          <w:rFonts w:ascii="Times New Roman" w:hAnsi="Times New Roman"/>
          <w:sz w:val="20"/>
          <w:szCs w:val="20"/>
        </w:rPr>
        <w:t>RP-172517</w:t>
      </w:r>
      <w:r>
        <w:rPr>
          <w:rFonts w:ascii="Times New Roman" w:hAnsi="Times New Roman" w:hint="eastAsia"/>
          <w:sz w:val="20"/>
          <w:szCs w:val="20"/>
        </w:rPr>
        <w:t xml:space="preserve">, </w:t>
      </w:r>
      <w:r w:rsidRPr="00CD5298">
        <w:rPr>
          <w:rFonts w:ascii="Times New Roman" w:hAnsi="Times New Roman"/>
          <w:sz w:val="20"/>
          <w:szCs w:val="20"/>
        </w:rPr>
        <w:t>New WID on NR RRC_INACTIVE state enhancement</w:t>
      </w:r>
      <w:r>
        <w:rPr>
          <w:rFonts w:ascii="Times New Roman" w:hAnsi="Times New Roman" w:hint="eastAsia"/>
          <w:sz w:val="20"/>
          <w:szCs w:val="20"/>
        </w:rPr>
        <w:t xml:space="preserve">, </w:t>
      </w:r>
      <w:r w:rsidR="00546738">
        <w:rPr>
          <w:rFonts w:ascii="Times New Roman" w:hAnsi="Times New Roman" w:hint="eastAsia"/>
          <w:sz w:val="20"/>
          <w:szCs w:val="20"/>
        </w:rPr>
        <w:t xml:space="preserve">Oppo, </w:t>
      </w:r>
      <w:r>
        <w:rPr>
          <w:rFonts w:ascii="Times New Roman" w:hAnsi="Times New Roman" w:hint="eastAsia"/>
          <w:sz w:val="20"/>
          <w:szCs w:val="20"/>
        </w:rPr>
        <w:t>RAN#78, December,</w:t>
      </w:r>
      <w:r w:rsidR="002918EB">
        <w:rPr>
          <w:rFonts w:ascii="Times New Roman" w:hAnsi="Times New Roman"/>
          <w:sz w:val="20"/>
          <w:szCs w:val="20"/>
        </w:rPr>
        <w:t xml:space="preserve"> </w:t>
      </w:r>
      <w:r>
        <w:rPr>
          <w:rFonts w:ascii="Times New Roman" w:hAnsi="Times New Roman" w:hint="eastAsia"/>
          <w:sz w:val="20"/>
          <w:szCs w:val="20"/>
        </w:rPr>
        <w:t>2017.</w:t>
      </w:r>
      <w:bookmarkEnd w:id="18"/>
    </w:p>
    <w:p w14:paraId="4ED9D67A" w14:textId="77777777" w:rsidR="0071186B" w:rsidRPr="0099791B" w:rsidRDefault="0071186B" w:rsidP="0071186B">
      <w:pPr>
        <w:widowControl w:val="0"/>
        <w:numPr>
          <w:ilvl w:val="0"/>
          <w:numId w:val="7"/>
        </w:numPr>
        <w:snapToGrid w:val="0"/>
        <w:spacing w:after="0" w:line="240" w:lineRule="auto"/>
        <w:rPr>
          <w:rFonts w:ascii="Times New Roman" w:hAnsi="Times New Roman"/>
          <w:sz w:val="20"/>
          <w:szCs w:val="20"/>
        </w:rPr>
      </w:pPr>
      <w:bookmarkStart w:id="19" w:name="_Ref521612308"/>
      <w:r w:rsidRPr="009455C5">
        <w:rPr>
          <w:rFonts w:ascii="Times New Roman" w:eastAsia="宋体" w:hAnsi="Times New Roman"/>
          <w:sz w:val="20"/>
          <w:szCs w:val="20"/>
        </w:rPr>
        <w:t>Z.</w:t>
      </w:r>
      <w:r>
        <w:rPr>
          <w:rFonts w:ascii="Times New Roman" w:eastAsia="宋体" w:hAnsi="Times New Roman"/>
          <w:sz w:val="20"/>
          <w:szCs w:val="20"/>
        </w:rPr>
        <w:t xml:space="preserve"> </w:t>
      </w:r>
      <w:r w:rsidRPr="009455C5">
        <w:rPr>
          <w:rFonts w:ascii="Times New Roman" w:eastAsia="宋体" w:hAnsi="Times New Roman"/>
          <w:sz w:val="20"/>
          <w:szCs w:val="20"/>
        </w:rPr>
        <w:t>Yuan, Y.</w:t>
      </w:r>
      <w:r>
        <w:rPr>
          <w:rFonts w:ascii="Times New Roman" w:eastAsia="宋体" w:hAnsi="Times New Roman"/>
          <w:sz w:val="20"/>
          <w:szCs w:val="20"/>
        </w:rPr>
        <w:t xml:space="preserve"> </w:t>
      </w:r>
      <w:r w:rsidRPr="009455C5">
        <w:rPr>
          <w:rFonts w:ascii="Times New Roman" w:eastAsia="宋体" w:hAnsi="Times New Roman"/>
          <w:sz w:val="20"/>
          <w:szCs w:val="20"/>
        </w:rPr>
        <w:t>Hu, W.</w:t>
      </w:r>
      <w:r>
        <w:rPr>
          <w:rFonts w:ascii="Times New Roman" w:eastAsia="宋体" w:hAnsi="Times New Roman"/>
          <w:sz w:val="20"/>
          <w:szCs w:val="20"/>
        </w:rPr>
        <w:t xml:space="preserve"> </w:t>
      </w:r>
      <w:r w:rsidRPr="009455C5">
        <w:rPr>
          <w:rFonts w:ascii="Times New Roman" w:eastAsia="宋体" w:hAnsi="Times New Roman"/>
          <w:sz w:val="20"/>
          <w:szCs w:val="20"/>
        </w:rPr>
        <w:t>Li, and J.</w:t>
      </w:r>
      <w:r>
        <w:rPr>
          <w:rFonts w:ascii="Times New Roman" w:eastAsia="宋体" w:hAnsi="Times New Roman"/>
          <w:sz w:val="20"/>
          <w:szCs w:val="20"/>
        </w:rPr>
        <w:t xml:space="preserve"> </w:t>
      </w:r>
      <w:r w:rsidRPr="009455C5">
        <w:rPr>
          <w:rFonts w:ascii="Times New Roman" w:eastAsia="宋体" w:hAnsi="Times New Roman"/>
          <w:sz w:val="20"/>
          <w:szCs w:val="20"/>
        </w:rPr>
        <w:t xml:space="preserve">Dai, “Blind multi-user detection for autonomous grant-free high-overloading </w:t>
      </w:r>
      <w:r w:rsidRPr="00201CA5">
        <w:rPr>
          <w:rFonts w:ascii="Times New Roman" w:eastAsia="宋体" w:hAnsi="Times New Roman"/>
          <w:sz w:val="20"/>
          <w:szCs w:val="20"/>
        </w:rPr>
        <w:t>MA without reference signal,” arXiv:</w:t>
      </w:r>
      <w:r>
        <w:rPr>
          <w:rFonts w:ascii="Times New Roman" w:eastAsia="宋体" w:hAnsi="Times New Roman"/>
          <w:sz w:val="20"/>
          <w:szCs w:val="20"/>
        </w:rPr>
        <w:t xml:space="preserve"> </w:t>
      </w:r>
      <w:r w:rsidRPr="00201CA5">
        <w:rPr>
          <w:rFonts w:ascii="Times New Roman" w:eastAsia="宋体" w:hAnsi="Times New Roman"/>
          <w:sz w:val="20"/>
          <w:szCs w:val="20"/>
        </w:rPr>
        <w:t>1712.02601 [cs.IT], 2017.</w:t>
      </w:r>
      <w:bookmarkEnd w:id="19"/>
    </w:p>
    <w:p w14:paraId="49BF827B" w14:textId="0AC91917" w:rsidR="0099791B" w:rsidRPr="00201CA5" w:rsidRDefault="0099791B" w:rsidP="0099791B">
      <w:pPr>
        <w:widowControl w:val="0"/>
        <w:numPr>
          <w:ilvl w:val="0"/>
          <w:numId w:val="7"/>
        </w:numPr>
        <w:snapToGrid w:val="0"/>
        <w:spacing w:after="0" w:line="240" w:lineRule="auto"/>
        <w:rPr>
          <w:rFonts w:ascii="Times New Roman" w:hAnsi="Times New Roman"/>
          <w:sz w:val="20"/>
          <w:szCs w:val="20"/>
        </w:rPr>
      </w:pPr>
      <w:bookmarkStart w:id="20" w:name="_Ref521655621"/>
      <w:r>
        <w:rPr>
          <w:rFonts w:ascii="Times New Roman" w:eastAsia="宋体" w:hAnsi="Times New Roman"/>
          <w:sz w:val="20"/>
          <w:szCs w:val="20"/>
        </w:rPr>
        <w:t>3GPP R1-</w:t>
      </w:r>
      <w:r w:rsidRPr="0099791B">
        <w:rPr>
          <w:rFonts w:ascii="Times New Roman" w:eastAsia="宋体" w:hAnsi="Times New Roman"/>
          <w:sz w:val="20"/>
          <w:szCs w:val="20"/>
        </w:rPr>
        <w:t>1808154</w:t>
      </w:r>
      <w:r>
        <w:rPr>
          <w:rFonts w:ascii="Times New Roman" w:eastAsia="宋体" w:hAnsi="Times New Roman"/>
          <w:sz w:val="20"/>
          <w:szCs w:val="20"/>
        </w:rPr>
        <w:t xml:space="preserve">, </w:t>
      </w:r>
      <w:r w:rsidR="005F4A8B" w:rsidRPr="0099791B">
        <w:rPr>
          <w:rFonts w:ascii="Times New Roman" w:eastAsia="宋体" w:hAnsi="Times New Roman"/>
          <w:sz w:val="20"/>
          <w:szCs w:val="20"/>
        </w:rPr>
        <w:t>Preliminary</w:t>
      </w:r>
      <w:r w:rsidRPr="0099791B">
        <w:rPr>
          <w:rFonts w:ascii="Times New Roman" w:eastAsia="宋体" w:hAnsi="Times New Roman"/>
          <w:sz w:val="20"/>
          <w:szCs w:val="20"/>
        </w:rPr>
        <w:t xml:space="preserve"> system-level simulation results for NOMA</w:t>
      </w:r>
      <w:r>
        <w:rPr>
          <w:rFonts w:ascii="Times New Roman" w:eastAsia="宋体" w:hAnsi="Times New Roman"/>
          <w:sz w:val="20"/>
          <w:szCs w:val="20"/>
        </w:rPr>
        <w:t>, ZTE, RAN1#94, Aug,2018</w:t>
      </w:r>
      <w:bookmarkEnd w:id="20"/>
    </w:p>
    <w:bookmarkEnd w:id="12"/>
    <w:bookmarkEnd w:id="13"/>
    <w:bookmarkEnd w:id="14"/>
    <w:p w14:paraId="1605D440" w14:textId="77777777" w:rsidR="002F3F75" w:rsidRPr="005F4A8B" w:rsidRDefault="002F3F75" w:rsidP="003A5484">
      <w:pPr>
        <w:widowControl w:val="0"/>
        <w:snapToGrid w:val="0"/>
        <w:spacing w:after="0" w:line="240" w:lineRule="auto"/>
        <w:ind w:left="420"/>
        <w:jc w:val="center"/>
        <w:rPr>
          <w:rFonts w:ascii="Times New Roman" w:hAnsi="Times New Roman"/>
          <w:sz w:val="20"/>
          <w:szCs w:val="20"/>
        </w:rPr>
      </w:pPr>
    </w:p>
    <w:sectPr w:rsidR="002F3F75" w:rsidRPr="005F4A8B" w:rsidSect="009C6CD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4D2AD" w14:textId="77777777" w:rsidR="00C45E0B" w:rsidRDefault="00C45E0B" w:rsidP="007D099A">
      <w:pPr>
        <w:spacing w:after="0" w:line="240" w:lineRule="auto"/>
      </w:pPr>
      <w:r>
        <w:separator/>
      </w:r>
    </w:p>
  </w:endnote>
  <w:endnote w:type="continuationSeparator" w:id="0">
    <w:p w14:paraId="557C4C1A" w14:textId="77777777" w:rsidR="00C45E0B" w:rsidRDefault="00C45E0B" w:rsidP="007D0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EC392" w14:textId="77777777" w:rsidR="00C45E0B" w:rsidRDefault="00C45E0B" w:rsidP="007D099A">
      <w:pPr>
        <w:spacing w:after="0" w:line="240" w:lineRule="auto"/>
      </w:pPr>
      <w:r>
        <w:separator/>
      </w:r>
    </w:p>
  </w:footnote>
  <w:footnote w:type="continuationSeparator" w:id="0">
    <w:p w14:paraId="3FFD3B87" w14:textId="77777777" w:rsidR="00C45E0B" w:rsidRDefault="00C45E0B" w:rsidP="007D09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 w15:restartNumberingAfterBreak="0">
    <w:nsid w:val="0B881A2D"/>
    <w:multiLevelType w:val="hybridMultilevel"/>
    <w:tmpl w:val="BBA67CD2"/>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F9C10F4"/>
    <w:multiLevelType w:val="hybridMultilevel"/>
    <w:tmpl w:val="2780B6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237956"/>
    <w:multiLevelType w:val="hybridMultilevel"/>
    <w:tmpl w:val="463AB5A4"/>
    <w:lvl w:ilvl="0" w:tplc="04090003">
      <w:start w:val="1"/>
      <w:numFmt w:val="bullet"/>
      <w:lvlText w:val=""/>
      <w:lvlJc w:val="left"/>
      <w:pPr>
        <w:ind w:left="1581" w:hanging="420"/>
      </w:pPr>
      <w:rPr>
        <w:rFonts w:ascii="Wingdings" w:hAnsi="Wingdings" w:hint="default"/>
      </w:rPr>
    </w:lvl>
    <w:lvl w:ilvl="1" w:tplc="04090003" w:tentative="1">
      <w:start w:val="1"/>
      <w:numFmt w:val="bullet"/>
      <w:lvlText w:val=""/>
      <w:lvlJc w:val="left"/>
      <w:pPr>
        <w:ind w:left="2001" w:hanging="420"/>
      </w:pPr>
      <w:rPr>
        <w:rFonts w:ascii="Wingdings" w:hAnsi="Wingdings" w:hint="default"/>
      </w:rPr>
    </w:lvl>
    <w:lvl w:ilvl="2" w:tplc="04090005" w:tentative="1">
      <w:start w:val="1"/>
      <w:numFmt w:val="bullet"/>
      <w:lvlText w:val=""/>
      <w:lvlJc w:val="left"/>
      <w:pPr>
        <w:ind w:left="2421" w:hanging="420"/>
      </w:pPr>
      <w:rPr>
        <w:rFonts w:ascii="Wingdings" w:hAnsi="Wingdings" w:hint="default"/>
      </w:rPr>
    </w:lvl>
    <w:lvl w:ilvl="3" w:tplc="04090001" w:tentative="1">
      <w:start w:val="1"/>
      <w:numFmt w:val="bullet"/>
      <w:lvlText w:val=""/>
      <w:lvlJc w:val="left"/>
      <w:pPr>
        <w:ind w:left="2841" w:hanging="420"/>
      </w:pPr>
      <w:rPr>
        <w:rFonts w:ascii="Wingdings" w:hAnsi="Wingdings" w:hint="default"/>
      </w:rPr>
    </w:lvl>
    <w:lvl w:ilvl="4" w:tplc="04090003" w:tentative="1">
      <w:start w:val="1"/>
      <w:numFmt w:val="bullet"/>
      <w:lvlText w:val=""/>
      <w:lvlJc w:val="left"/>
      <w:pPr>
        <w:ind w:left="3261" w:hanging="420"/>
      </w:pPr>
      <w:rPr>
        <w:rFonts w:ascii="Wingdings" w:hAnsi="Wingdings" w:hint="default"/>
      </w:rPr>
    </w:lvl>
    <w:lvl w:ilvl="5" w:tplc="04090005" w:tentative="1">
      <w:start w:val="1"/>
      <w:numFmt w:val="bullet"/>
      <w:lvlText w:val=""/>
      <w:lvlJc w:val="left"/>
      <w:pPr>
        <w:ind w:left="3681" w:hanging="420"/>
      </w:pPr>
      <w:rPr>
        <w:rFonts w:ascii="Wingdings" w:hAnsi="Wingdings" w:hint="default"/>
      </w:rPr>
    </w:lvl>
    <w:lvl w:ilvl="6" w:tplc="04090001" w:tentative="1">
      <w:start w:val="1"/>
      <w:numFmt w:val="bullet"/>
      <w:lvlText w:val=""/>
      <w:lvlJc w:val="left"/>
      <w:pPr>
        <w:ind w:left="4101" w:hanging="420"/>
      </w:pPr>
      <w:rPr>
        <w:rFonts w:ascii="Wingdings" w:hAnsi="Wingdings" w:hint="default"/>
      </w:rPr>
    </w:lvl>
    <w:lvl w:ilvl="7" w:tplc="04090003" w:tentative="1">
      <w:start w:val="1"/>
      <w:numFmt w:val="bullet"/>
      <w:lvlText w:val=""/>
      <w:lvlJc w:val="left"/>
      <w:pPr>
        <w:ind w:left="4521" w:hanging="420"/>
      </w:pPr>
      <w:rPr>
        <w:rFonts w:ascii="Wingdings" w:hAnsi="Wingdings" w:hint="default"/>
      </w:rPr>
    </w:lvl>
    <w:lvl w:ilvl="8" w:tplc="04090005" w:tentative="1">
      <w:start w:val="1"/>
      <w:numFmt w:val="bullet"/>
      <w:lvlText w:val=""/>
      <w:lvlJc w:val="left"/>
      <w:pPr>
        <w:ind w:left="4941" w:hanging="420"/>
      </w:pPr>
      <w:rPr>
        <w:rFonts w:ascii="Wingdings" w:hAnsi="Wingdings" w:hint="default"/>
      </w:rPr>
    </w:lvl>
  </w:abstractNum>
  <w:abstractNum w:abstractNumId="4" w15:restartNumberingAfterBreak="0">
    <w:nsid w:val="1BF95FF3"/>
    <w:multiLevelType w:val="multilevel"/>
    <w:tmpl w:val="65E8D408"/>
    <w:lvl w:ilvl="0">
      <w:start w:val="1"/>
      <w:numFmt w:val="bullet"/>
      <w:lvlText w:val=""/>
      <w:lvlJc w:val="left"/>
      <w:pPr>
        <w:ind w:left="1440" w:hanging="360"/>
      </w:pPr>
      <w:rPr>
        <w:rFonts w:ascii="Symbol" w:hAnsi="Symbol" w:hint="default"/>
        <w:sz w:val="20"/>
        <w:szCs w:val="20"/>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1C517A73"/>
    <w:multiLevelType w:val="hybridMultilevel"/>
    <w:tmpl w:val="CC3CB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8C5BDE"/>
    <w:multiLevelType w:val="hybridMultilevel"/>
    <w:tmpl w:val="3D94C2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6310C1"/>
    <w:multiLevelType w:val="multilevel"/>
    <w:tmpl w:val="28631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0764F54"/>
    <w:multiLevelType w:val="multilevel"/>
    <w:tmpl w:val="30764F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BB4E61"/>
    <w:multiLevelType w:val="multilevel"/>
    <w:tmpl w:val="37BB4E61"/>
    <w:lvl w:ilvl="0">
      <w:start w:val="1"/>
      <w:numFmt w:val="decimal"/>
      <w:pStyle w:val="Heading1"/>
      <w:lvlText w:val="%1."/>
      <w:lvlJc w:val="left"/>
      <w:pPr>
        <w:tabs>
          <w:tab w:val="left" w:pos="709"/>
        </w:tabs>
        <w:ind w:left="709" w:hanging="709"/>
      </w:pPr>
      <w:rPr>
        <w:rFonts w:hint="eastAsia"/>
        <w:b/>
        <w:lang w:val="en-US"/>
      </w:rPr>
    </w:lvl>
    <w:lvl w:ilvl="1">
      <w:start w:val="1"/>
      <w:numFmt w:val="decimal"/>
      <w:pStyle w:val="Heading2"/>
      <w:lvlText w:val="%1.%2."/>
      <w:lvlJc w:val="left"/>
      <w:pPr>
        <w:tabs>
          <w:tab w:val="left" w:pos="567"/>
        </w:tabs>
        <w:ind w:left="567" w:hanging="567"/>
      </w:pPr>
      <w:rPr>
        <w:rFonts w:hint="eastAsia"/>
        <w:b/>
      </w:rPr>
    </w:lvl>
    <w:lvl w:ilvl="2">
      <w:start w:val="1"/>
      <w:numFmt w:val="decimal"/>
      <w:pStyle w:val="Heading3"/>
      <w:lvlText w:val="%1.%2.%3."/>
      <w:lvlJc w:val="left"/>
      <w:pPr>
        <w:tabs>
          <w:tab w:val="left" w:pos="709"/>
        </w:tabs>
        <w:ind w:left="709" w:hanging="709"/>
      </w:pPr>
      <w:rPr>
        <w:rFonts w:hint="eastAsia"/>
        <w:lang w:val="en-GB"/>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76C4346"/>
    <w:multiLevelType w:val="multilevel"/>
    <w:tmpl w:val="476C4346"/>
    <w:lvl w:ilvl="0">
      <w:start w:val="1"/>
      <w:numFmt w:val="bullet"/>
      <w:lvlText w:val=""/>
      <w:lvlJc w:val="left"/>
      <w:pPr>
        <w:ind w:left="840" w:hanging="420"/>
      </w:pPr>
      <w:rPr>
        <w:rFonts w:ascii="Symbol" w:hAnsi="Symbol" w:hint="default"/>
        <w:sz w:val="20"/>
        <w:szCs w:val="20"/>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sz w:val="20"/>
        <w:szCs w:val="20"/>
      </w:rPr>
    </w:lvl>
    <w:lvl w:ilvl="3">
      <w:start w:val="1"/>
      <w:numFmt w:val="bullet"/>
      <w:lvlText w:val=""/>
      <w:lvlJc w:val="left"/>
      <w:pPr>
        <w:ind w:left="2100" w:hanging="420"/>
      </w:pPr>
      <w:rPr>
        <w:rFonts w:ascii="Symbol" w:hAnsi="Symbol" w:hint="default"/>
        <w:sz w:val="20"/>
        <w:szCs w:val="20"/>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4ADA4EEE"/>
    <w:multiLevelType w:val="multilevel"/>
    <w:tmpl w:val="4ADA4EEE"/>
    <w:lvl w:ilvl="0">
      <w:start w:val="1"/>
      <w:numFmt w:val="bullet"/>
      <w:lvlText w:val=""/>
      <w:lvlJc w:val="left"/>
      <w:pPr>
        <w:ind w:left="840" w:hanging="420"/>
      </w:pPr>
      <w:rPr>
        <w:rFonts w:ascii="Symbol" w:hAnsi="Symbol" w:hint="default"/>
        <w:sz w:val="20"/>
        <w:szCs w:val="20"/>
      </w:rPr>
    </w:lvl>
    <w:lvl w:ilvl="1">
      <w:start w:val="1"/>
      <w:numFmt w:val="bullet"/>
      <w:lvlText w:val=""/>
      <w:lvlJc w:val="left"/>
      <w:pPr>
        <w:ind w:left="1260" w:hanging="420"/>
      </w:pPr>
      <w:rPr>
        <w:rFonts w:ascii="Symbol" w:hAnsi="Symbol" w:hint="default"/>
        <w:sz w:val="20"/>
        <w:szCs w:val="20"/>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D7C4458"/>
    <w:multiLevelType w:val="hybridMultilevel"/>
    <w:tmpl w:val="3F46E93A"/>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36D4787"/>
    <w:multiLevelType w:val="multilevel"/>
    <w:tmpl w:val="536D4787"/>
    <w:lvl w:ilvl="0">
      <w:numFmt w:val="bullet"/>
      <w:lvlText w:val=""/>
      <w:lvlJc w:val="left"/>
      <w:pPr>
        <w:ind w:left="1140" w:hanging="420"/>
      </w:pPr>
      <w:rPr>
        <w:rFonts w:ascii="Symbol" w:eastAsia="宋体"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66A52290"/>
    <w:multiLevelType w:val="hybridMultilevel"/>
    <w:tmpl w:val="5D3EB052"/>
    <w:lvl w:ilvl="0" w:tplc="04090003">
      <w:start w:val="1"/>
      <w:numFmt w:val="bullet"/>
      <w:lvlText w:val=""/>
      <w:lvlJc w:val="left"/>
      <w:pPr>
        <w:ind w:left="1581" w:hanging="420"/>
      </w:pPr>
      <w:rPr>
        <w:rFonts w:ascii="Wingdings" w:hAnsi="Wingdings" w:hint="default"/>
      </w:rPr>
    </w:lvl>
    <w:lvl w:ilvl="1" w:tplc="04090003" w:tentative="1">
      <w:start w:val="1"/>
      <w:numFmt w:val="bullet"/>
      <w:lvlText w:val=""/>
      <w:lvlJc w:val="left"/>
      <w:pPr>
        <w:ind w:left="2001" w:hanging="420"/>
      </w:pPr>
      <w:rPr>
        <w:rFonts w:ascii="Wingdings" w:hAnsi="Wingdings" w:hint="default"/>
      </w:rPr>
    </w:lvl>
    <w:lvl w:ilvl="2" w:tplc="04090005" w:tentative="1">
      <w:start w:val="1"/>
      <w:numFmt w:val="bullet"/>
      <w:lvlText w:val=""/>
      <w:lvlJc w:val="left"/>
      <w:pPr>
        <w:ind w:left="2421" w:hanging="420"/>
      </w:pPr>
      <w:rPr>
        <w:rFonts w:ascii="Wingdings" w:hAnsi="Wingdings" w:hint="default"/>
      </w:rPr>
    </w:lvl>
    <w:lvl w:ilvl="3" w:tplc="04090001" w:tentative="1">
      <w:start w:val="1"/>
      <w:numFmt w:val="bullet"/>
      <w:lvlText w:val=""/>
      <w:lvlJc w:val="left"/>
      <w:pPr>
        <w:ind w:left="2841" w:hanging="420"/>
      </w:pPr>
      <w:rPr>
        <w:rFonts w:ascii="Wingdings" w:hAnsi="Wingdings" w:hint="default"/>
      </w:rPr>
    </w:lvl>
    <w:lvl w:ilvl="4" w:tplc="04090003" w:tentative="1">
      <w:start w:val="1"/>
      <w:numFmt w:val="bullet"/>
      <w:lvlText w:val=""/>
      <w:lvlJc w:val="left"/>
      <w:pPr>
        <w:ind w:left="3261" w:hanging="420"/>
      </w:pPr>
      <w:rPr>
        <w:rFonts w:ascii="Wingdings" w:hAnsi="Wingdings" w:hint="default"/>
      </w:rPr>
    </w:lvl>
    <w:lvl w:ilvl="5" w:tplc="04090005" w:tentative="1">
      <w:start w:val="1"/>
      <w:numFmt w:val="bullet"/>
      <w:lvlText w:val=""/>
      <w:lvlJc w:val="left"/>
      <w:pPr>
        <w:ind w:left="3681" w:hanging="420"/>
      </w:pPr>
      <w:rPr>
        <w:rFonts w:ascii="Wingdings" w:hAnsi="Wingdings" w:hint="default"/>
      </w:rPr>
    </w:lvl>
    <w:lvl w:ilvl="6" w:tplc="04090001" w:tentative="1">
      <w:start w:val="1"/>
      <w:numFmt w:val="bullet"/>
      <w:lvlText w:val=""/>
      <w:lvlJc w:val="left"/>
      <w:pPr>
        <w:ind w:left="4101" w:hanging="420"/>
      </w:pPr>
      <w:rPr>
        <w:rFonts w:ascii="Wingdings" w:hAnsi="Wingdings" w:hint="default"/>
      </w:rPr>
    </w:lvl>
    <w:lvl w:ilvl="7" w:tplc="04090003" w:tentative="1">
      <w:start w:val="1"/>
      <w:numFmt w:val="bullet"/>
      <w:lvlText w:val=""/>
      <w:lvlJc w:val="left"/>
      <w:pPr>
        <w:ind w:left="4521" w:hanging="420"/>
      </w:pPr>
      <w:rPr>
        <w:rFonts w:ascii="Wingdings" w:hAnsi="Wingdings" w:hint="default"/>
      </w:rPr>
    </w:lvl>
    <w:lvl w:ilvl="8" w:tplc="04090005" w:tentative="1">
      <w:start w:val="1"/>
      <w:numFmt w:val="bullet"/>
      <w:lvlText w:val=""/>
      <w:lvlJc w:val="left"/>
      <w:pPr>
        <w:ind w:left="4941" w:hanging="420"/>
      </w:pPr>
      <w:rPr>
        <w:rFonts w:ascii="Wingdings" w:hAnsi="Wingdings" w:hint="default"/>
      </w:rPr>
    </w:lvl>
  </w:abstractNum>
  <w:abstractNum w:abstractNumId="17" w15:restartNumberingAfterBreak="0">
    <w:nsid w:val="6AF217A5"/>
    <w:multiLevelType w:val="hybridMultilevel"/>
    <w:tmpl w:val="80908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C0729A"/>
    <w:multiLevelType w:val="hybridMultilevel"/>
    <w:tmpl w:val="8DE054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2388F"/>
    <w:multiLevelType w:val="hybridMultilevel"/>
    <w:tmpl w:val="1BAA995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6EF035F"/>
    <w:multiLevelType w:val="hybridMultilevel"/>
    <w:tmpl w:val="28327F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70517A"/>
    <w:multiLevelType w:val="hybridMultilevel"/>
    <w:tmpl w:val="1ADE0E9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9"/>
  </w:num>
  <w:num w:numId="2">
    <w:abstractNumId w:val="0"/>
  </w:num>
  <w:num w:numId="3">
    <w:abstractNumId w:val="13"/>
  </w:num>
  <w:num w:numId="4">
    <w:abstractNumId w:val="10"/>
  </w:num>
  <w:num w:numId="5">
    <w:abstractNumId w:val="7"/>
  </w:num>
  <w:num w:numId="6">
    <w:abstractNumId w:val="15"/>
  </w:num>
  <w:num w:numId="7">
    <w:abstractNumId w:val="8"/>
  </w:num>
  <w:num w:numId="8">
    <w:abstractNumId w:val="9"/>
  </w:num>
  <w:num w:numId="9">
    <w:abstractNumId w:val="9"/>
  </w:num>
  <w:num w:numId="10">
    <w:abstractNumId w:val="9"/>
  </w:num>
  <w:num w:numId="11">
    <w:abstractNumId w:val="9"/>
  </w:num>
  <w:num w:numId="12">
    <w:abstractNumId w:val="5"/>
  </w:num>
  <w:num w:numId="13">
    <w:abstractNumId w:val="17"/>
  </w:num>
  <w:num w:numId="14">
    <w:abstractNumId w:val="21"/>
  </w:num>
  <w:num w:numId="15">
    <w:abstractNumId w:val="18"/>
  </w:num>
  <w:num w:numId="16">
    <w:abstractNumId w:val="19"/>
  </w:num>
  <w:num w:numId="17">
    <w:abstractNumId w:val="4"/>
  </w:num>
  <w:num w:numId="18">
    <w:abstractNumId w:val="1"/>
  </w:num>
  <w:num w:numId="19">
    <w:abstractNumId w:val="16"/>
  </w:num>
  <w:num w:numId="20">
    <w:abstractNumId w:val="3"/>
  </w:num>
  <w:num w:numId="21">
    <w:abstractNumId w:val="9"/>
  </w:num>
  <w:num w:numId="22">
    <w:abstractNumId w:val="9"/>
  </w:num>
  <w:num w:numId="23">
    <w:abstractNumId w:val="9"/>
  </w:num>
  <w:num w:numId="24">
    <w:abstractNumId w:val="6"/>
  </w:num>
  <w:num w:numId="25">
    <w:abstractNumId w:val="2"/>
  </w:num>
  <w:num w:numId="26">
    <w:abstractNumId w:val="20"/>
  </w:num>
  <w:num w:numId="27">
    <w:abstractNumId w:val="9"/>
  </w:num>
  <w:num w:numId="28">
    <w:abstractNumId w:val="9"/>
  </w:num>
  <w:num w:numId="29">
    <w:abstractNumId w:val="9"/>
  </w:num>
  <w:num w:numId="30">
    <w:abstractNumId w:val="12"/>
  </w:num>
  <w:num w:numId="31">
    <w:abstractNumId w:val="11"/>
  </w:num>
  <w:num w:numId="32">
    <w:abstractNumId w:val="9"/>
  </w:num>
  <w:num w:numId="33">
    <w:abstractNumId w:val="14"/>
  </w:num>
  <w:num w:numId="34">
    <w:abstractNumId w:val="9"/>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209"/>
    <w:rsid w:val="0000023B"/>
    <w:rsid w:val="000005E1"/>
    <w:rsid w:val="00000760"/>
    <w:rsid w:val="00000978"/>
    <w:rsid w:val="00000E1C"/>
    <w:rsid w:val="0000140F"/>
    <w:rsid w:val="000015F5"/>
    <w:rsid w:val="00002071"/>
    <w:rsid w:val="000022CE"/>
    <w:rsid w:val="00002390"/>
    <w:rsid w:val="00002538"/>
    <w:rsid w:val="00002797"/>
    <w:rsid w:val="0000296C"/>
    <w:rsid w:val="00002A4C"/>
    <w:rsid w:val="00002DE2"/>
    <w:rsid w:val="00003036"/>
    <w:rsid w:val="00003A02"/>
    <w:rsid w:val="000041EE"/>
    <w:rsid w:val="0000472F"/>
    <w:rsid w:val="000047A2"/>
    <w:rsid w:val="00004DAC"/>
    <w:rsid w:val="00004FD1"/>
    <w:rsid w:val="000055B5"/>
    <w:rsid w:val="000056E3"/>
    <w:rsid w:val="000062AC"/>
    <w:rsid w:val="000066E7"/>
    <w:rsid w:val="00006A0E"/>
    <w:rsid w:val="00006CB7"/>
    <w:rsid w:val="00006CE0"/>
    <w:rsid w:val="00007059"/>
    <w:rsid w:val="0000705B"/>
    <w:rsid w:val="00007304"/>
    <w:rsid w:val="00007695"/>
    <w:rsid w:val="00007C80"/>
    <w:rsid w:val="0001020A"/>
    <w:rsid w:val="00010721"/>
    <w:rsid w:val="00010BBD"/>
    <w:rsid w:val="00010D02"/>
    <w:rsid w:val="00011602"/>
    <w:rsid w:val="00011820"/>
    <w:rsid w:val="00011A21"/>
    <w:rsid w:val="00011E9E"/>
    <w:rsid w:val="0001212C"/>
    <w:rsid w:val="00012A20"/>
    <w:rsid w:val="00012BD5"/>
    <w:rsid w:val="00012CC3"/>
    <w:rsid w:val="00012E66"/>
    <w:rsid w:val="00013166"/>
    <w:rsid w:val="000132A2"/>
    <w:rsid w:val="00014604"/>
    <w:rsid w:val="00014614"/>
    <w:rsid w:val="00014B2F"/>
    <w:rsid w:val="00014D10"/>
    <w:rsid w:val="000156DF"/>
    <w:rsid w:val="000157AF"/>
    <w:rsid w:val="00015918"/>
    <w:rsid w:val="000161B6"/>
    <w:rsid w:val="00016924"/>
    <w:rsid w:val="00016C0A"/>
    <w:rsid w:val="00016F81"/>
    <w:rsid w:val="00017068"/>
    <w:rsid w:val="000170A8"/>
    <w:rsid w:val="0001716F"/>
    <w:rsid w:val="000178F8"/>
    <w:rsid w:val="000179AF"/>
    <w:rsid w:val="00017A7E"/>
    <w:rsid w:val="00020728"/>
    <w:rsid w:val="00020B02"/>
    <w:rsid w:val="00020B14"/>
    <w:rsid w:val="00020BA7"/>
    <w:rsid w:val="00020F56"/>
    <w:rsid w:val="0002102A"/>
    <w:rsid w:val="0002141C"/>
    <w:rsid w:val="000221E4"/>
    <w:rsid w:val="0002224A"/>
    <w:rsid w:val="0002256A"/>
    <w:rsid w:val="00022687"/>
    <w:rsid w:val="00022694"/>
    <w:rsid w:val="00022857"/>
    <w:rsid w:val="000229AC"/>
    <w:rsid w:val="00022AE2"/>
    <w:rsid w:val="00022FE3"/>
    <w:rsid w:val="0002329B"/>
    <w:rsid w:val="000237B3"/>
    <w:rsid w:val="00023951"/>
    <w:rsid w:val="00024357"/>
    <w:rsid w:val="000244B9"/>
    <w:rsid w:val="00024830"/>
    <w:rsid w:val="00024FFE"/>
    <w:rsid w:val="00025657"/>
    <w:rsid w:val="00025695"/>
    <w:rsid w:val="00025CE0"/>
    <w:rsid w:val="00025D5E"/>
    <w:rsid w:val="00026164"/>
    <w:rsid w:val="00026B95"/>
    <w:rsid w:val="00026C59"/>
    <w:rsid w:val="00027C13"/>
    <w:rsid w:val="00027D0A"/>
    <w:rsid w:val="00027E02"/>
    <w:rsid w:val="00027EB7"/>
    <w:rsid w:val="00027EF8"/>
    <w:rsid w:val="00030104"/>
    <w:rsid w:val="000308CD"/>
    <w:rsid w:val="00030A30"/>
    <w:rsid w:val="00030C30"/>
    <w:rsid w:val="000311E9"/>
    <w:rsid w:val="0003128F"/>
    <w:rsid w:val="00031DF7"/>
    <w:rsid w:val="000322B0"/>
    <w:rsid w:val="00032659"/>
    <w:rsid w:val="000326B8"/>
    <w:rsid w:val="0003287D"/>
    <w:rsid w:val="00032999"/>
    <w:rsid w:val="00032D7C"/>
    <w:rsid w:val="000332EA"/>
    <w:rsid w:val="00034671"/>
    <w:rsid w:val="00034A72"/>
    <w:rsid w:val="00034A7B"/>
    <w:rsid w:val="00034B05"/>
    <w:rsid w:val="00034D1E"/>
    <w:rsid w:val="000352DF"/>
    <w:rsid w:val="000352EF"/>
    <w:rsid w:val="00035664"/>
    <w:rsid w:val="00035BE4"/>
    <w:rsid w:val="00035CDE"/>
    <w:rsid w:val="00035F9E"/>
    <w:rsid w:val="00036560"/>
    <w:rsid w:val="0003659E"/>
    <w:rsid w:val="00036A8B"/>
    <w:rsid w:val="00036B2F"/>
    <w:rsid w:val="00036B73"/>
    <w:rsid w:val="000377B5"/>
    <w:rsid w:val="00037880"/>
    <w:rsid w:val="00037DEA"/>
    <w:rsid w:val="00037E56"/>
    <w:rsid w:val="00040ED6"/>
    <w:rsid w:val="0004121D"/>
    <w:rsid w:val="00041229"/>
    <w:rsid w:val="000417F6"/>
    <w:rsid w:val="000419D2"/>
    <w:rsid w:val="00041B24"/>
    <w:rsid w:val="00041C90"/>
    <w:rsid w:val="00041CBB"/>
    <w:rsid w:val="00041F46"/>
    <w:rsid w:val="000420EF"/>
    <w:rsid w:val="000427CA"/>
    <w:rsid w:val="000433E1"/>
    <w:rsid w:val="00043932"/>
    <w:rsid w:val="00044B35"/>
    <w:rsid w:val="00044C0B"/>
    <w:rsid w:val="00044ECA"/>
    <w:rsid w:val="00044FF3"/>
    <w:rsid w:val="00045243"/>
    <w:rsid w:val="00045271"/>
    <w:rsid w:val="00045995"/>
    <w:rsid w:val="00045E51"/>
    <w:rsid w:val="00046220"/>
    <w:rsid w:val="00046604"/>
    <w:rsid w:val="0004680B"/>
    <w:rsid w:val="000468BF"/>
    <w:rsid w:val="00046EFA"/>
    <w:rsid w:val="000471F8"/>
    <w:rsid w:val="000500D7"/>
    <w:rsid w:val="000500FA"/>
    <w:rsid w:val="00050453"/>
    <w:rsid w:val="000505F6"/>
    <w:rsid w:val="000514FF"/>
    <w:rsid w:val="00051A81"/>
    <w:rsid w:val="00051B68"/>
    <w:rsid w:val="00051C89"/>
    <w:rsid w:val="00051CF3"/>
    <w:rsid w:val="00051F09"/>
    <w:rsid w:val="000521E5"/>
    <w:rsid w:val="000526BA"/>
    <w:rsid w:val="0005283E"/>
    <w:rsid w:val="00052879"/>
    <w:rsid w:val="000528B6"/>
    <w:rsid w:val="00052E69"/>
    <w:rsid w:val="000543F6"/>
    <w:rsid w:val="000545AF"/>
    <w:rsid w:val="0005492C"/>
    <w:rsid w:val="000552F0"/>
    <w:rsid w:val="00055624"/>
    <w:rsid w:val="00055853"/>
    <w:rsid w:val="00055933"/>
    <w:rsid w:val="00055AC7"/>
    <w:rsid w:val="00055BE2"/>
    <w:rsid w:val="00055E14"/>
    <w:rsid w:val="00056062"/>
    <w:rsid w:val="0005651E"/>
    <w:rsid w:val="0005699F"/>
    <w:rsid w:val="0005710F"/>
    <w:rsid w:val="0005716B"/>
    <w:rsid w:val="00057310"/>
    <w:rsid w:val="0005779D"/>
    <w:rsid w:val="00057885"/>
    <w:rsid w:val="000578E1"/>
    <w:rsid w:val="000600F5"/>
    <w:rsid w:val="00060137"/>
    <w:rsid w:val="0006044A"/>
    <w:rsid w:val="000609DE"/>
    <w:rsid w:val="00060C85"/>
    <w:rsid w:val="0006152E"/>
    <w:rsid w:val="00061B1F"/>
    <w:rsid w:val="00061C35"/>
    <w:rsid w:val="00061EEF"/>
    <w:rsid w:val="0006237E"/>
    <w:rsid w:val="000624B4"/>
    <w:rsid w:val="00062DBD"/>
    <w:rsid w:val="00062DFB"/>
    <w:rsid w:val="000632E6"/>
    <w:rsid w:val="0006367E"/>
    <w:rsid w:val="00064049"/>
    <w:rsid w:val="0006413E"/>
    <w:rsid w:val="0006414C"/>
    <w:rsid w:val="00064670"/>
    <w:rsid w:val="00064F1C"/>
    <w:rsid w:val="00065282"/>
    <w:rsid w:val="00065D29"/>
    <w:rsid w:val="00065EDD"/>
    <w:rsid w:val="0006611C"/>
    <w:rsid w:val="000668E5"/>
    <w:rsid w:val="00066A38"/>
    <w:rsid w:val="00066DDC"/>
    <w:rsid w:val="000671E5"/>
    <w:rsid w:val="0006757E"/>
    <w:rsid w:val="00070259"/>
    <w:rsid w:val="00070483"/>
    <w:rsid w:val="00070673"/>
    <w:rsid w:val="000708F3"/>
    <w:rsid w:val="0007153B"/>
    <w:rsid w:val="000716BB"/>
    <w:rsid w:val="00071B8C"/>
    <w:rsid w:val="00071E8B"/>
    <w:rsid w:val="00071EEF"/>
    <w:rsid w:val="000722CF"/>
    <w:rsid w:val="000725A0"/>
    <w:rsid w:val="00072BFB"/>
    <w:rsid w:val="00072DBE"/>
    <w:rsid w:val="00072DC6"/>
    <w:rsid w:val="00072FEF"/>
    <w:rsid w:val="00072FF7"/>
    <w:rsid w:val="00073596"/>
    <w:rsid w:val="00073A92"/>
    <w:rsid w:val="00073D32"/>
    <w:rsid w:val="000742C7"/>
    <w:rsid w:val="000747D5"/>
    <w:rsid w:val="00074888"/>
    <w:rsid w:val="00074A3A"/>
    <w:rsid w:val="00075101"/>
    <w:rsid w:val="00075966"/>
    <w:rsid w:val="00075AC1"/>
    <w:rsid w:val="00075EE1"/>
    <w:rsid w:val="00076241"/>
    <w:rsid w:val="000763D5"/>
    <w:rsid w:val="000763DF"/>
    <w:rsid w:val="0007662B"/>
    <w:rsid w:val="0007669E"/>
    <w:rsid w:val="0007696E"/>
    <w:rsid w:val="00076C1E"/>
    <w:rsid w:val="000778E6"/>
    <w:rsid w:val="00077E2C"/>
    <w:rsid w:val="00077EA5"/>
    <w:rsid w:val="00077F34"/>
    <w:rsid w:val="00080439"/>
    <w:rsid w:val="00080798"/>
    <w:rsid w:val="00080ADD"/>
    <w:rsid w:val="00080C6A"/>
    <w:rsid w:val="000812F4"/>
    <w:rsid w:val="0008187D"/>
    <w:rsid w:val="000818D3"/>
    <w:rsid w:val="00081919"/>
    <w:rsid w:val="00081B16"/>
    <w:rsid w:val="000822E0"/>
    <w:rsid w:val="00082709"/>
    <w:rsid w:val="000827DC"/>
    <w:rsid w:val="00082A03"/>
    <w:rsid w:val="00082B04"/>
    <w:rsid w:val="00082E4E"/>
    <w:rsid w:val="0008370E"/>
    <w:rsid w:val="00083B54"/>
    <w:rsid w:val="00083BD0"/>
    <w:rsid w:val="00084401"/>
    <w:rsid w:val="000845DA"/>
    <w:rsid w:val="0008525F"/>
    <w:rsid w:val="00085EF7"/>
    <w:rsid w:val="00086CC5"/>
    <w:rsid w:val="00086FF9"/>
    <w:rsid w:val="00087BEC"/>
    <w:rsid w:val="00087C11"/>
    <w:rsid w:val="000901F2"/>
    <w:rsid w:val="000904D7"/>
    <w:rsid w:val="00090DBE"/>
    <w:rsid w:val="000911B6"/>
    <w:rsid w:val="0009122F"/>
    <w:rsid w:val="00091F82"/>
    <w:rsid w:val="000925D3"/>
    <w:rsid w:val="000927A3"/>
    <w:rsid w:val="00092E82"/>
    <w:rsid w:val="000931CF"/>
    <w:rsid w:val="000934B3"/>
    <w:rsid w:val="00093C4E"/>
    <w:rsid w:val="0009433D"/>
    <w:rsid w:val="000944DF"/>
    <w:rsid w:val="00094954"/>
    <w:rsid w:val="00094955"/>
    <w:rsid w:val="00094AD9"/>
    <w:rsid w:val="000955ED"/>
    <w:rsid w:val="000957A0"/>
    <w:rsid w:val="000957F3"/>
    <w:rsid w:val="00095D12"/>
    <w:rsid w:val="00095D99"/>
    <w:rsid w:val="00096665"/>
    <w:rsid w:val="0009698E"/>
    <w:rsid w:val="00096A10"/>
    <w:rsid w:val="00096A9D"/>
    <w:rsid w:val="0009703A"/>
    <w:rsid w:val="00097059"/>
    <w:rsid w:val="000972E0"/>
    <w:rsid w:val="00097440"/>
    <w:rsid w:val="00097515"/>
    <w:rsid w:val="000977DA"/>
    <w:rsid w:val="000A020A"/>
    <w:rsid w:val="000A0490"/>
    <w:rsid w:val="000A0BEE"/>
    <w:rsid w:val="000A0C00"/>
    <w:rsid w:val="000A0C61"/>
    <w:rsid w:val="000A0ED5"/>
    <w:rsid w:val="000A1030"/>
    <w:rsid w:val="000A12BE"/>
    <w:rsid w:val="000A16C8"/>
    <w:rsid w:val="000A1830"/>
    <w:rsid w:val="000A1FA3"/>
    <w:rsid w:val="000A208D"/>
    <w:rsid w:val="000A22A4"/>
    <w:rsid w:val="000A263F"/>
    <w:rsid w:val="000A27A2"/>
    <w:rsid w:val="000A295C"/>
    <w:rsid w:val="000A29F4"/>
    <w:rsid w:val="000A2A15"/>
    <w:rsid w:val="000A2B14"/>
    <w:rsid w:val="000A2BC3"/>
    <w:rsid w:val="000A33DC"/>
    <w:rsid w:val="000A347D"/>
    <w:rsid w:val="000A3705"/>
    <w:rsid w:val="000A39FC"/>
    <w:rsid w:val="000A3A27"/>
    <w:rsid w:val="000A3AFA"/>
    <w:rsid w:val="000A409A"/>
    <w:rsid w:val="000A4490"/>
    <w:rsid w:val="000A4C35"/>
    <w:rsid w:val="000A548F"/>
    <w:rsid w:val="000A5562"/>
    <w:rsid w:val="000A5634"/>
    <w:rsid w:val="000A5994"/>
    <w:rsid w:val="000A5CF6"/>
    <w:rsid w:val="000A6303"/>
    <w:rsid w:val="000A688D"/>
    <w:rsid w:val="000A6CF0"/>
    <w:rsid w:val="000A7210"/>
    <w:rsid w:val="000A7BCC"/>
    <w:rsid w:val="000A7FB2"/>
    <w:rsid w:val="000B059E"/>
    <w:rsid w:val="000B0819"/>
    <w:rsid w:val="000B0AA3"/>
    <w:rsid w:val="000B1456"/>
    <w:rsid w:val="000B1690"/>
    <w:rsid w:val="000B2197"/>
    <w:rsid w:val="000B25FE"/>
    <w:rsid w:val="000B26C0"/>
    <w:rsid w:val="000B302D"/>
    <w:rsid w:val="000B3A65"/>
    <w:rsid w:val="000B3B28"/>
    <w:rsid w:val="000B3C32"/>
    <w:rsid w:val="000B3CFD"/>
    <w:rsid w:val="000B3F11"/>
    <w:rsid w:val="000B4367"/>
    <w:rsid w:val="000B439F"/>
    <w:rsid w:val="000B4461"/>
    <w:rsid w:val="000B4948"/>
    <w:rsid w:val="000B4E40"/>
    <w:rsid w:val="000B4F80"/>
    <w:rsid w:val="000B6584"/>
    <w:rsid w:val="000B65F1"/>
    <w:rsid w:val="000B6CCA"/>
    <w:rsid w:val="000B6E96"/>
    <w:rsid w:val="000B6EA7"/>
    <w:rsid w:val="000B72B8"/>
    <w:rsid w:val="000B76D0"/>
    <w:rsid w:val="000B78FB"/>
    <w:rsid w:val="000B7B43"/>
    <w:rsid w:val="000B7B94"/>
    <w:rsid w:val="000B7DD5"/>
    <w:rsid w:val="000C005C"/>
    <w:rsid w:val="000C0439"/>
    <w:rsid w:val="000C050C"/>
    <w:rsid w:val="000C07E0"/>
    <w:rsid w:val="000C08F9"/>
    <w:rsid w:val="000C0B00"/>
    <w:rsid w:val="000C0D75"/>
    <w:rsid w:val="000C1254"/>
    <w:rsid w:val="000C154F"/>
    <w:rsid w:val="000C1726"/>
    <w:rsid w:val="000C1D3B"/>
    <w:rsid w:val="000C20E0"/>
    <w:rsid w:val="000C2880"/>
    <w:rsid w:val="000C2995"/>
    <w:rsid w:val="000C2EE1"/>
    <w:rsid w:val="000C319A"/>
    <w:rsid w:val="000C382B"/>
    <w:rsid w:val="000C3E95"/>
    <w:rsid w:val="000C3F69"/>
    <w:rsid w:val="000C4014"/>
    <w:rsid w:val="000C403B"/>
    <w:rsid w:val="000C4214"/>
    <w:rsid w:val="000C4CA5"/>
    <w:rsid w:val="000C4ECD"/>
    <w:rsid w:val="000C559F"/>
    <w:rsid w:val="000C567D"/>
    <w:rsid w:val="000C5B1A"/>
    <w:rsid w:val="000C60F6"/>
    <w:rsid w:val="000C64C0"/>
    <w:rsid w:val="000C677F"/>
    <w:rsid w:val="000C6828"/>
    <w:rsid w:val="000C6A8D"/>
    <w:rsid w:val="000C6B48"/>
    <w:rsid w:val="000C6DB3"/>
    <w:rsid w:val="000C6DFA"/>
    <w:rsid w:val="000C7016"/>
    <w:rsid w:val="000C7C39"/>
    <w:rsid w:val="000C7DFD"/>
    <w:rsid w:val="000D0840"/>
    <w:rsid w:val="000D0B00"/>
    <w:rsid w:val="000D104A"/>
    <w:rsid w:val="000D1BD0"/>
    <w:rsid w:val="000D1F94"/>
    <w:rsid w:val="000D20E7"/>
    <w:rsid w:val="000D2AC7"/>
    <w:rsid w:val="000D2BF6"/>
    <w:rsid w:val="000D2E0B"/>
    <w:rsid w:val="000D3CF3"/>
    <w:rsid w:val="000D3E5A"/>
    <w:rsid w:val="000D3EC2"/>
    <w:rsid w:val="000D3ED1"/>
    <w:rsid w:val="000D463D"/>
    <w:rsid w:val="000D46BF"/>
    <w:rsid w:val="000D4A5A"/>
    <w:rsid w:val="000D4E07"/>
    <w:rsid w:val="000D4ECB"/>
    <w:rsid w:val="000D50A2"/>
    <w:rsid w:val="000D5446"/>
    <w:rsid w:val="000D544F"/>
    <w:rsid w:val="000D5EAA"/>
    <w:rsid w:val="000D606E"/>
    <w:rsid w:val="000D62F6"/>
    <w:rsid w:val="000D66B0"/>
    <w:rsid w:val="000D6704"/>
    <w:rsid w:val="000D6776"/>
    <w:rsid w:val="000D744C"/>
    <w:rsid w:val="000D7A1D"/>
    <w:rsid w:val="000D7BBB"/>
    <w:rsid w:val="000E05A8"/>
    <w:rsid w:val="000E0A48"/>
    <w:rsid w:val="000E0AE0"/>
    <w:rsid w:val="000E0B2C"/>
    <w:rsid w:val="000E0C5D"/>
    <w:rsid w:val="000E1179"/>
    <w:rsid w:val="000E12A7"/>
    <w:rsid w:val="000E1812"/>
    <w:rsid w:val="000E1B88"/>
    <w:rsid w:val="000E1D4B"/>
    <w:rsid w:val="000E1D52"/>
    <w:rsid w:val="000E2144"/>
    <w:rsid w:val="000E2196"/>
    <w:rsid w:val="000E2524"/>
    <w:rsid w:val="000E26DA"/>
    <w:rsid w:val="000E2A4F"/>
    <w:rsid w:val="000E2C5B"/>
    <w:rsid w:val="000E2F5A"/>
    <w:rsid w:val="000E315A"/>
    <w:rsid w:val="000E31C9"/>
    <w:rsid w:val="000E31FE"/>
    <w:rsid w:val="000E3739"/>
    <w:rsid w:val="000E3805"/>
    <w:rsid w:val="000E3959"/>
    <w:rsid w:val="000E3C44"/>
    <w:rsid w:val="000E4582"/>
    <w:rsid w:val="000E4586"/>
    <w:rsid w:val="000E49E6"/>
    <w:rsid w:val="000E4B60"/>
    <w:rsid w:val="000E4F12"/>
    <w:rsid w:val="000E501A"/>
    <w:rsid w:val="000E5066"/>
    <w:rsid w:val="000E5B1A"/>
    <w:rsid w:val="000E5B4D"/>
    <w:rsid w:val="000E5BFC"/>
    <w:rsid w:val="000E6214"/>
    <w:rsid w:val="000E62DF"/>
    <w:rsid w:val="000E6CAE"/>
    <w:rsid w:val="000E7172"/>
    <w:rsid w:val="000E734C"/>
    <w:rsid w:val="000E7613"/>
    <w:rsid w:val="000E762E"/>
    <w:rsid w:val="000F0871"/>
    <w:rsid w:val="000F0C42"/>
    <w:rsid w:val="000F0E08"/>
    <w:rsid w:val="000F0FF5"/>
    <w:rsid w:val="000F1404"/>
    <w:rsid w:val="000F1AE8"/>
    <w:rsid w:val="000F2346"/>
    <w:rsid w:val="000F2606"/>
    <w:rsid w:val="000F28BD"/>
    <w:rsid w:val="000F3505"/>
    <w:rsid w:val="000F3D48"/>
    <w:rsid w:val="000F3E7E"/>
    <w:rsid w:val="000F4276"/>
    <w:rsid w:val="000F43B9"/>
    <w:rsid w:val="000F465C"/>
    <w:rsid w:val="000F4905"/>
    <w:rsid w:val="000F4E3E"/>
    <w:rsid w:val="000F4E7F"/>
    <w:rsid w:val="000F4FC0"/>
    <w:rsid w:val="000F5AB4"/>
    <w:rsid w:val="000F6199"/>
    <w:rsid w:val="000F6A60"/>
    <w:rsid w:val="000F6AF3"/>
    <w:rsid w:val="000F6B7B"/>
    <w:rsid w:val="000F6C35"/>
    <w:rsid w:val="000F6DB9"/>
    <w:rsid w:val="000F6F2E"/>
    <w:rsid w:val="000F72E4"/>
    <w:rsid w:val="000F73DB"/>
    <w:rsid w:val="000F7565"/>
    <w:rsid w:val="000F76DA"/>
    <w:rsid w:val="000F7897"/>
    <w:rsid w:val="000F7FFC"/>
    <w:rsid w:val="00100AA5"/>
    <w:rsid w:val="00100D26"/>
    <w:rsid w:val="00100D30"/>
    <w:rsid w:val="00101031"/>
    <w:rsid w:val="001010EF"/>
    <w:rsid w:val="001011CA"/>
    <w:rsid w:val="00101817"/>
    <w:rsid w:val="001019DB"/>
    <w:rsid w:val="00101A6E"/>
    <w:rsid w:val="00101C8E"/>
    <w:rsid w:val="00102263"/>
    <w:rsid w:val="0010229B"/>
    <w:rsid w:val="00102437"/>
    <w:rsid w:val="0010248F"/>
    <w:rsid w:val="001025E8"/>
    <w:rsid w:val="00102971"/>
    <w:rsid w:val="00102E7D"/>
    <w:rsid w:val="00102F66"/>
    <w:rsid w:val="00102FF9"/>
    <w:rsid w:val="0010363E"/>
    <w:rsid w:val="001037F7"/>
    <w:rsid w:val="0010381F"/>
    <w:rsid w:val="0010391E"/>
    <w:rsid w:val="001039DA"/>
    <w:rsid w:val="00103BED"/>
    <w:rsid w:val="00103C98"/>
    <w:rsid w:val="00104D13"/>
    <w:rsid w:val="00105A5A"/>
    <w:rsid w:val="00105E5C"/>
    <w:rsid w:val="00105FED"/>
    <w:rsid w:val="001064F0"/>
    <w:rsid w:val="00106871"/>
    <w:rsid w:val="0010687A"/>
    <w:rsid w:val="00106B2E"/>
    <w:rsid w:val="00106F2A"/>
    <w:rsid w:val="00107DF4"/>
    <w:rsid w:val="00110027"/>
    <w:rsid w:val="00110195"/>
    <w:rsid w:val="001102AE"/>
    <w:rsid w:val="001115E6"/>
    <w:rsid w:val="00112222"/>
    <w:rsid w:val="00112302"/>
    <w:rsid w:val="00112330"/>
    <w:rsid w:val="0011277E"/>
    <w:rsid w:val="001129D8"/>
    <w:rsid w:val="00112C78"/>
    <w:rsid w:val="00112C93"/>
    <w:rsid w:val="00112ECA"/>
    <w:rsid w:val="0011356F"/>
    <w:rsid w:val="00113595"/>
    <w:rsid w:val="001143B1"/>
    <w:rsid w:val="00114487"/>
    <w:rsid w:val="00114530"/>
    <w:rsid w:val="00114617"/>
    <w:rsid w:val="00114D36"/>
    <w:rsid w:val="00115882"/>
    <w:rsid w:val="00115A1A"/>
    <w:rsid w:val="00115E23"/>
    <w:rsid w:val="001160C8"/>
    <w:rsid w:val="001161A7"/>
    <w:rsid w:val="00116335"/>
    <w:rsid w:val="001165B1"/>
    <w:rsid w:val="001166D0"/>
    <w:rsid w:val="00116DA4"/>
    <w:rsid w:val="00116FDD"/>
    <w:rsid w:val="00117D3C"/>
    <w:rsid w:val="00117EE1"/>
    <w:rsid w:val="0012015D"/>
    <w:rsid w:val="00120852"/>
    <w:rsid w:val="0012092E"/>
    <w:rsid w:val="00120BE8"/>
    <w:rsid w:val="00120C43"/>
    <w:rsid w:val="00120EEF"/>
    <w:rsid w:val="00121016"/>
    <w:rsid w:val="001210F4"/>
    <w:rsid w:val="00121206"/>
    <w:rsid w:val="001214A8"/>
    <w:rsid w:val="001214AD"/>
    <w:rsid w:val="001214CA"/>
    <w:rsid w:val="00121659"/>
    <w:rsid w:val="001218EA"/>
    <w:rsid w:val="0012191F"/>
    <w:rsid w:val="0012192A"/>
    <w:rsid w:val="00121965"/>
    <w:rsid w:val="00121FD7"/>
    <w:rsid w:val="00122734"/>
    <w:rsid w:val="00122A28"/>
    <w:rsid w:val="00122E5A"/>
    <w:rsid w:val="0012355E"/>
    <w:rsid w:val="00123640"/>
    <w:rsid w:val="001240B6"/>
    <w:rsid w:val="001240BD"/>
    <w:rsid w:val="0012456A"/>
    <w:rsid w:val="001246FB"/>
    <w:rsid w:val="0012487C"/>
    <w:rsid w:val="00124D4E"/>
    <w:rsid w:val="00124D66"/>
    <w:rsid w:val="001251B1"/>
    <w:rsid w:val="001256E9"/>
    <w:rsid w:val="0012597F"/>
    <w:rsid w:val="00125A32"/>
    <w:rsid w:val="00125E5B"/>
    <w:rsid w:val="001265BA"/>
    <w:rsid w:val="0012678A"/>
    <w:rsid w:val="00126A05"/>
    <w:rsid w:val="001274D6"/>
    <w:rsid w:val="00127981"/>
    <w:rsid w:val="00127AB1"/>
    <w:rsid w:val="00127C2B"/>
    <w:rsid w:val="00130938"/>
    <w:rsid w:val="00130E18"/>
    <w:rsid w:val="00130F63"/>
    <w:rsid w:val="00130FE7"/>
    <w:rsid w:val="001310D7"/>
    <w:rsid w:val="0013137F"/>
    <w:rsid w:val="001313C2"/>
    <w:rsid w:val="0013159B"/>
    <w:rsid w:val="001318A6"/>
    <w:rsid w:val="00131A50"/>
    <w:rsid w:val="00131B32"/>
    <w:rsid w:val="00131C4C"/>
    <w:rsid w:val="00132311"/>
    <w:rsid w:val="0013257B"/>
    <w:rsid w:val="00132614"/>
    <w:rsid w:val="00132ED8"/>
    <w:rsid w:val="00132FBF"/>
    <w:rsid w:val="00133887"/>
    <w:rsid w:val="00133E23"/>
    <w:rsid w:val="0013430C"/>
    <w:rsid w:val="001345F0"/>
    <w:rsid w:val="0013478E"/>
    <w:rsid w:val="00134F91"/>
    <w:rsid w:val="001353E8"/>
    <w:rsid w:val="00135528"/>
    <w:rsid w:val="00135BBF"/>
    <w:rsid w:val="001361A8"/>
    <w:rsid w:val="00136A25"/>
    <w:rsid w:val="00136C0E"/>
    <w:rsid w:val="00136FA8"/>
    <w:rsid w:val="001377C4"/>
    <w:rsid w:val="00137BC3"/>
    <w:rsid w:val="00137DE6"/>
    <w:rsid w:val="00137FDE"/>
    <w:rsid w:val="0014009E"/>
    <w:rsid w:val="00140106"/>
    <w:rsid w:val="001407CC"/>
    <w:rsid w:val="001407F1"/>
    <w:rsid w:val="00140AF0"/>
    <w:rsid w:val="00140B66"/>
    <w:rsid w:val="00140CED"/>
    <w:rsid w:val="00140D77"/>
    <w:rsid w:val="00140DF7"/>
    <w:rsid w:val="001417C1"/>
    <w:rsid w:val="00141B62"/>
    <w:rsid w:val="00141F08"/>
    <w:rsid w:val="001423CA"/>
    <w:rsid w:val="001427A1"/>
    <w:rsid w:val="00143417"/>
    <w:rsid w:val="00143556"/>
    <w:rsid w:val="00143807"/>
    <w:rsid w:val="00144083"/>
    <w:rsid w:val="0014472D"/>
    <w:rsid w:val="00144876"/>
    <w:rsid w:val="0014506A"/>
    <w:rsid w:val="00145434"/>
    <w:rsid w:val="00146244"/>
    <w:rsid w:val="0014651E"/>
    <w:rsid w:val="00146604"/>
    <w:rsid w:val="00147542"/>
    <w:rsid w:val="00147ED0"/>
    <w:rsid w:val="0015081D"/>
    <w:rsid w:val="00150C88"/>
    <w:rsid w:val="00150ED9"/>
    <w:rsid w:val="00151834"/>
    <w:rsid w:val="00151D71"/>
    <w:rsid w:val="001522BF"/>
    <w:rsid w:val="00152C4E"/>
    <w:rsid w:val="00152CE1"/>
    <w:rsid w:val="00152D0D"/>
    <w:rsid w:val="0015306B"/>
    <w:rsid w:val="001534FF"/>
    <w:rsid w:val="00153566"/>
    <w:rsid w:val="001536EC"/>
    <w:rsid w:val="00153AA1"/>
    <w:rsid w:val="00153AA6"/>
    <w:rsid w:val="00153AA7"/>
    <w:rsid w:val="0015416D"/>
    <w:rsid w:val="001541B5"/>
    <w:rsid w:val="00154413"/>
    <w:rsid w:val="0015442F"/>
    <w:rsid w:val="001548E5"/>
    <w:rsid w:val="001550F9"/>
    <w:rsid w:val="00155D46"/>
    <w:rsid w:val="0015646F"/>
    <w:rsid w:val="00156AAB"/>
    <w:rsid w:val="00156D4D"/>
    <w:rsid w:val="00157271"/>
    <w:rsid w:val="00157416"/>
    <w:rsid w:val="00157749"/>
    <w:rsid w:val="00157A7A"/>
    <w:rsid w:val="00157B1A"/>
    <w:rsid w:val="00157C70"/>
    <w:rsid w:val="00157D58"/>
    <w:rsid w:val="00157E5E"/>
    <w:rsid w:val="00157F36"/>
    <w:rsid w:val="001603F0"/>
    <w:rsid w:val="00160661"/>
    <w:rsid w:val="0016078A"/>
    <w:rsid w:val="00160D86"/>
    <w:rsid w:val="0016111D"/>
    <w:rsid w:val="0016123B"/>
    <w:rsid w:val="001614CB"/>
    <w:rsid w:val="001615A8"/>
    <w:rsid w:val="001615B8"/>
    <w:rsid w:val="00161729"/>
    <w:rsid w:val="00161E17"/>
    <w:rsid w:val="00161EE5"/>
    <w:rsid w:val="00162097"/>
    <w:rsid w:val="0016219C"/>
    <w:rsid w:val="001623B9"/>
    <w:rsid w:val="0016245E"/>
    <w:rsid w:val="00162744"/>
    <w:rsid w:val="00162FB0"/>
    <w:rsid w:val="001631A0"/>
    <w:rsid w:val="0016324F"/>
    <w:rsid w:val="00163655"/>
    <w:rsid w:val="00163FB7"/>
    <w:rsid w:val="001641F6"/>
    <w:rsid w:val="001642E3"/>
    <w:rsid w:val="001642EB"/>
    <w:rsid w:val="00164AA4"/>
    <w:rsid w:val="001650FE"/>
    <w:rsid w:val="0016554A"/>
    <w:rsid w:val="001657E3"/>
    <w:rsid w:val="00165A20"/>
    <w:rsid w:val="00165BD6"/>
    <w:rsid w:val="0016606E"/>
    <w:rsid w:val="00166256"/>
    <w:rsid w:val="00166659"/>
    <w:rsid w:val="001667AF"/>
    <w:rsid w:val="001669AE"/>
    <w:rsid w:val="00166B2E"/>
    <w:rsid w:val="00166E9D"/>
    <w:rsid w:val="00167EE4"/>
    <w:rsid w:val="00170C24"/>
    <w:rsid w:val="00170ED4"/>
    <w:rsid w:val="00171188"/>
    <w:rsid w:val="00171A2C"/>
    <w:rsid w:val="00171EE9"/>
    <w:rsid w:val="00172053"/>
    <w:rsid w:val="0017291E"/>
    <w:rsid w:val="00172922"/>
    <w:rsid w:val="0017362D"/>
    <w:rsid w:val="00173748"/>
    <w:rsid w:val="001739A0"/>
    <w:rsid w:val="001744E1"/>
    <w:rsid w:val="0017464D"/>
    <w:rsid w:val="001750D7"/>
    <w:rsid w:val="00175650"/>
    <w:rsid w:val="001758B4"/>
    <w:rsid w:val="00175977"/>
    <w:rsid w:val="00175DDC"/>
    <w:rsid w:val="0017626A"/>
    <w:rsid w:val="001766DB"/>
    <w:rsid w:val="001768CB"/>
    <w:rsid w:val="00176C6A"/>
    <w:rsid w:val="00176D05"/>
    <w:rsid w:val="00176D71"/>
    <w:rsid w:val="00176E5A"/>
    <w:rsid w:val="00177C4C"/>
    <w:rsid w:val="001800C9"/>
    <w:rsid w:val="00180C67"/>
    <w:rsid w:val="001811DE"/>
    <w:rsid w:val="001811ED"/>
    <w:rsid w:val="00181671"/>
    <w:rsid w:val="001822BF"/>
    <w:rsid w:val="001825C7"/>
    <w:rsid w:val="0018267A"/>
    <w:rsid w:val="00182687"/>
    <w:rsid w:val="001827BB"/>
    <w:rsid w:val="001829F9"/>
    <w:rsid w:val="001834E7"/>
    <w:rsid w:val="00183FD0"/>
    <w:rsid w:val="0018445B"/>
    <w:rsid w:val="001849C5"/>
    <w:rsid w:val="00184B93"/>
    <w:rsid w:val="00184DF2"/>
    <w:rsid w:val="00185563"/>
    <w:rsid w:val="00185C78"/>
    <w:rsid w:val="0018607D"/>
    <w:rsid w:val="001861B5"/>
    <w:rsid w:val="001862CE"/>
    <w:rsid w:val="001862D3"/>
    <w:rsid w:val="00186341"/>
    <w:rsid w:val="001863B8"/>
    <w:rsid w:val="001863F3"/>
    <w:rsid w:val="001869C3"/>
    <w:rsid w:val="00186A9D"/>
    <w:rsid w:val="00186CFC"/>
    <w:rsid w:val="00186D5C"/>
    <w:rsid w:val="00186E32"/>
    <w:rsid w:val="0018771C"/>
    <w:rsid w:val="001877B7"/>
    <w:rsid w:val="00187B45"/>
    <w:rsid w:val="0019048E"/>
    <w:rsid w:val="00191528"/>
    <w:rsid w:val="0019174A"/>
    <w:rsid w:val="00191956"/>
    <w:rsid w:val="00191A4F"/>
    <w:rsid w:val="00191EC3"/>
    <w:rsid w:val="00191EF6"/>
    <w:rsid w:val="001920AD"/>
    <w:rsid w:val="0019229E"/>
    <w:rsid w:val="001925D1"/>
    <w:rsid w:val="001925EF"/>
    <w:rsid w:val="00192C98"/>
    <w:rsid w:val="00192E43"/>
    <w:rsid w:val="00193525"/>
    <w:rsid w:val="001935BE"/>
    <w:rsid w:val="00193670"/>
    <w:rsid w:val="00193760"/>
    <w:rsid w:val="00193AD4"/>
    <w:rsid w:val="00193E56"/>
    <w:rsid w:val="00193E6A"/>
    <w:rsid w:val="0019475F"/>
    <w:rsid w:val="001950F3"/>
    <w:rsid w:val="00195D1A"/>
    <w:rsid w:val="00195F23"/>
    <w:rsid w:val="00195F67"/>
    <w:rsid w:val="001960F9"/>
    <w:rsid w:val="001960FC"/>
    <w:rsid w:val="00196492"/>
    <w:rsid w:val="00196639"/>
    <w:rsid w:val="00197180"/>
    <w:rsid w:val="00197474"/>
    <w:rsid w:val="00197B69"/>
    <w:rsid w:val="001A074D"/>
    <w:rsid w:val="001A0788"/>
    <w:rsid w:val="001A098B"/>
    <w:rsid w:val="001A0AC2"/>
    <w:rsid w:val="001A0B92"/>
    <w:rsid w:val="001A0E86"/>
    <w:rsid w:val="001A0F58"/>
    <w:rsid w:val="001A1000"/>
    <w:rsid w:val="001A1026"/>
    <w:rsid w:val="001A15E3"/>
    <w:rsid w:val="001A197E"/>
    <w:rsid w:val="001A1ACA"/>
    <w:rsid w:val="001A1BFE"/>
    <w:rsid w:val="001A1E52"/>
    <w:rsid w:val="001A216C"/>
    <w:rsid w:val="001A2244"/>
    <w:rsid w:val="001A25F4"/>
    <w:rsid w:val="001A2D62"/>
    <w:rsid w:val="001A340E"/>
    <w:rsid w:val="001A3674"/>
    <w:rsid w:val="001A4AC9"/>
    <w:rsid w:val="001A4DD2"/>
    <w:rsid w:val="001A570A"/>
    <w:rsid w:val="001A5968"/>
    <w:rsid w:val="001A59C8"/>
    <w:rsid w:val="001A614F"/>
    <w:rsid w:val="001A6824"/>
    <w:rsid w:val="001A68FF"/>
    <w:rsid w:val="001A69B1"/>
    <w:rsid w:val="001A6DDA"/>
    <w:rsid w:val="001A77D2"/>
    <w:rsid w:val="001A7CA8"/>
    <w:rsid w:val="001B01EB"/>
    <w:rsid w:val="001B06B6"/>
    <w:rsid w:val="001B1013"/>
    <w:rsid w:val="001B10C0"/>
    <w:rsid w:val="001B1477"/>
    <w:rsid w:val="001B1868"/>
    <w:rsid w:val="001B1930"/>
    <w:rsid w:val="001B1A2C"/>
    <w:rsid w:val="001B1C7B"/>
    <w:rsid w:val="001B282D"/>
    <w:rsid w:val="001B29B9"/>
    <w:rsid w:val="001B2BC7"/>
    <w:rsid w:val="001B3130"/>
    <w:rsid w:val="001B3479"/>
    <w:rsid w:val="001B3604"/>
    <w:rsid w:val="001B368A"/>
    <w:rsid w:val="001B38A9"/>
    <w:rsid w:val="001B3C02"/>
    <w:rsid w:val="001B3FC6"/>
    <w:rsid w:val="001B444F"/>
    <w:rsid w:val="001B4573"/>
    <w:rsid w:val="001B4C15"/>
    <w:rsid w:val="001B5ADA"/>
    <w:rsid w:val="001B5B12"/>
    <w:rsid w:val="001B6030"/>
    <w:rsid w:val="001B6C42"/>
    <w:rsid w:val="001B6DDC"/>
    <w:rsid w:val="001B6F22"/>
    <w:rsid w:val="001B6F5C"/>
    <w:rsid w:val="001B771B"/>
    <w:rsid w:val="001B778F"/>
    <w:rsid w:val="001C039D"/>
    <w:rsid w:val="001C0AA7"/>
    <w:rsid w:val="001C0B44"/>
    <w:rsid w:val="001C0BAB"/>
    <w:rsid w:val="001C0C28"/>
    <w:rsid w:val="001C127E"/>
    <w:rsid w:val="001C164B"/>
    <w:rsid w:val="001C1724"/>
    <w:rsid w:val="001C173E"/>
    <w:rsid w:val="001C1909"/>
    <w:rsid w:val="001C1A9F"/>
    <w:rsid w:val="001C1C19"/>
    <w:rsid w:val="001C2525"/>
    <w:rsid w:val="001C2C0E"/>
    <w:rsid w:val="001C2CDB"/>
    <w:rsid w:val="001C2F3F"/>
    <w:rsid w:val="001C2F6C"/>
    <w:rsid w:val="001C32A1"/>
    <w:rsid w:val="001C39D1"/>
    <w:rsid w:val="001C3C66"/>
    <w:rsid w:val="001C3FB6"/>
    <w:rsid w:val="001C409C"/>
    <w:rsid w:val="001C40EB"/>
    <w:rsid w:val="001C4413"/>
    <w:rsid w:val="001C4942"/>
    <w:rsid w:val="001C4962"/>
    <w:rsid w:val="001C4F71"/>
    <w:rsid w:val="001C501D"/>
    <w:rsid w:val="001C5105"/>
    <w:rsid w:val="001C545D"/>
    <w:rsid w:val="001C5DAA"/>
    <w:rsid w:val="001C6045"/>
    <w:rsid w:val="001C6228"/>
    <w:rsid w:val="001C6A44"/>
    <w:rsid w:val="001C6EB2"/>
    <w:rsid w:val="001C6F28"/>
    <w:rsid w:val="001C718D"/>
    <w:rsid w:val="001C73E2"/>
    <w:rsid w:val="001C7F46"/>
    <w:rsid w:val="001D05B8"/>
    <w:rsid w:val="001D0969"/>
    <w:rsid w:val="001D0F1A"/>
    <w:rsid w:val="001D1182"/>
    <w:rsid w:val="001D14EB"/>
    <w:rsid w:val="001D1B9D"/>
    <w:rsid w:val="001D2481"/>
    <w:rsid w:val="001D24D4"/>
    <w:rsid w:val="001D25D5"/>
    <w:rsid w:val="001D2935"/>
    <w:rsid w:val="001D29DA"/>
    <w:rsid w:val="001D2E7C"/>
    <w:rsid w:val="001D3966"/>
    <w:rsid w:val="001D3A66"/>
    <w:rsid w:val="001D45B9"/>
    <w:rsid w:val="001D494A"/>
    <w:rsid w:val="001D553D"/>
    <w:rsid w:val="001D55C7"/>
    <w:rsid w:val="001D59DD"/>
    <w:rsid w:val="001D5ACD"/>
    <w:rsid w:val="001D608C"/>
    <w:rsid w:val="001D66C9"/>
    <w:rsid w:val="001D6BCD"/>
    <w:rsid w:val="001D6FD8"/>
    <w:rsid w:val="001D7818"/>
    <w:rsid w:val="001E00AF"/>
    <w:rsid w:val="001E08AC"/>
    <w:rsid w:val="001E0D42"/>
    <w:rsid w:val="001E10A4"/>
    <w:rsid w:val="001E11BD"/>
    <w:rsid w:val="001E1A77"/>
    <w:rsid w:val="001E1D15"/>
    <w:rsid w:val="001E33F3"/>
    <w:rsid w:val="001E3895"/>
    <w:rsid w:val="001E39F2"/>
    <w:rsid w:val="001E4356"/>
    <w:rsid w:val="001E4446"/>
    <w:rsid w:val="001E548B"/>
    <w:rsid w:val="001E57AF"/>
    <w:rsid w:val="001E5B35"/>
    <w:rsid w:val="001E6222"/>
    <w:rsid w:val="001E6399"/>
    <w:rsid w:val="001E71CB"/>
    <w:rsid w:val="001E7266"/>
    <w:rsid w:val="001E7272"/>
    <w:rsid w:val="001E7BA3"/>
    <w:rsid w:val="001E7C38"/>
    <w:rsid w:val="001F02C2"/>
    <w:rsid w:val="001F0CF3"/>
    <w:rsid w:val="001F118F"/>
    <w:rsid w:val="001F179A"/>
    <w:rsid w:val="001F1979"/>
    <w:rsid w:val="001F19A7"/>
    <w:rsid w:val="001F1C96"/>
    <w:rsid w:val="001F1FB4"/>
    <w:rsid w:val="001F1FD5"/>
    <w:rsid w:val="001F24D5"/>
    <w:rsid w:val="001F28BB"/>
    <w:rsid w:val="001F2B92"/>
    <w:rsid w:val="001F2CB7"/>
    <w:rsid w:val="001F2EB9"/>
    <w:rsid w:val="001F31EA"/>
    <w:rsid w:val="001F3227"/>
    <w:rsid w:val="001F3351"/>
    <w:rsid w:val="001F337A"/>
    <w:rsid w:val="001F3A4B"/>
    <w:rsid w:val="001F3AF9"/>
    <w:rsid w:val="001F3CE9"/>
    <w:rsid w:val="001F3D5D"/>
    <w:rsid w:val="001F4169"/>
    <w:rsid w:val="001F4441"/>
    <w:rsid w:val="001F47D1"/>
    <w:rsid w:val="001F4A04"/>
    <w:rsid w:val="001F4A14"/>
    <w:rsid w:val="001F576C"/>
    <w:rsid w:val="001F5B52"/>
    <w:rsid w:val="001F5BFB"/>
    <w:rsid w:val="001F60DE"/>
    <w:rsid w:val="001F62DE"/>
    <w:rsid w:val="001F7398"/>
    <w:rsid w:val="001F7499"/>
    <w:rsid w:val="001F7816"/>
    <w:rsid w:val="001F7942"/>
    <w:rsid w:val="001F7B57"/>
    <w:rsid w:val="0020011C"/>
    <w:rsid w:val="002001D0"/>
    <w:rsid w:val="00200345"/>
    <w:rsid w:val="00200934"/>
    <w:rsid w:val="00200C48"/>
    <w:rsid w:val="00201061"/>
    <w:rsid w:val="00201309"/>
    <w:rsid w:val="002016F0"/>
    <w:rsid w:val="00201894"/>
    <w:rsid w:val="00201CA5"/>
    <w:rsid w:val="002023D4"/>
    <w:rsid w:val="00202557"/>
    <w:rsid w:val="00202A38"/>
    <w:rsid w:val="00202FC4"/>
    <w:rsid w:val="00203068"/>
    <w:rsid w:val="00203C84"/>
    <w:rsid w:val="00203CDA"/>
    <w:rsid w:val="00203EAF"/>
    <w:rsid w:val="00204504"/>
    <w:rsid w:val="002048A5"/>
    <w:rsid w:val="00204962"/>
    <w:rsid w:val="00204972"/>
    <w:rsid w:val="002049DE"/>
    <w:rsid w:val="00204ED0"/>
    <w:rsid w:val="00204EE8"/>
    <w:rsid w:val="00205384"/>
    <w:rsid w:val="00205416"/>
    <w:rsid w:val="00205589"/>
    <w:rsid w:val="00205B25"/>
    <w:rsid w:val="00205FCA"/>
    <w:rsid w:val="00205FFC"/>
    <w:rsid w:val="002062CF"/>
    <w:rsid w:val="002066AE"/>
    <w:rsid w:val="0020696F"/>
    <w:rsid w:val="002069D6"/>
    <w:rsid w:val="00207908"/>
    <w:rsid w:val="00207E1F"/>
    <w:rsid w:val="002109F6"/>
    <w:rsid w:val="002111D6"/>
    <w:rsid w:val="002113C7"/>
    <w:rsid w:val="00211769"/>
    <w:rsid w:val="00211C65"/>
    <w:rsid w:val="00212275"/>
    <w:rsid w:val="002122D4"/>
    <w:rsid w:val="002129CC"/>
    <w:rsid w:val="00213512"/>
    <w:rsid w:val="00213A08"/>
    <w:rsid w:val="00213A97"/>
    <w:rsid w:val="00213C0C"/>
    <w:rsid w:val="00213D7D"/>
    <w:rsid w:val="002141EE"/>
    <w:rsid w:val="00214728"/>
    <w:rsid w:val="00214B77"/>
    <w:rsid w:val="00214F1B"/>
    <w:rsid w:val="002150E7"/>
    <w:rsid w:val="00215A15"/>
    <w:rsid w:val="00215A32"/>
    <w:rsid w:val="002161E1"/>
    <w:rsid w:val="00216B84"/>
    <w:rsid w:val="0021705B"/>
    <w:rsid w:val="002174A0"/>
    <w:rsid w:val="002177C7"/>
    <w:rsid w:val="00217BDE"/>
    <w:rsid w:val="0022028A"/>
    <w:rsid w:val="00220717"/>
    <w:rsid w:val="00221065"/>
    <w:rsid w:val="002214C1"/>
    <w:rsid w:val="00221B7B"/>
    <w:rsid w:val="00221BF0"/>
    <w:rsid w:val="002224E9"/>
    <w:rsid w:val="002226CD"/>
    <w:rsid w:val="0022275E"/>
    <w:rsid w:val="00223079"/>
    <w:rsid w:val="00223294"/>
    <w:rsid w:val="00223866"/>
    <w:rsid w:val="0022403D"/>
    <w:rsid w:val="0022457E"/>
    <w:rsid w:val="002245F0"/>
    <w:rsid w:val="00224B1A"/>
    <w:rsid w:val="00224FBA"/>
    <w:rsid w:val="0022503B"/>
    <w:rsid w:val="0022558F"/>
    <w:rsid w:val="002257CF"/>
    <w:rsid w:val="002265B4"/>
    <w:rsid w:val="00226AB4"/>
    <w:rsid w:val="00226B65"/>
    <w:rsid w:val="00226D2D"/>
    <w:rsid w:val="00226E09"/>
    <w:rsid w:val="002273E2"/>
    <w:rsid w:val="002274DC"/>
    <w:rsid w:val="0022759E"/>
    <w:rsid w:val="00227FC6"/>
    <w:rsid w:val="002300F4"/>
    <w:rsid w:val="00230258"/>
    <w:rsid w:val="00230615"/>
    <w:rsid w:val="00230A8D"/>
    <w:rsid w:val="00230D46"/>
    <w:rsid w:val="00230E94"/>
    <w:rsid w:val="002315E1"/>
    <w:rsid w:val="002316C8"/>
    <w:rsid w:val="002317E6"/>
    <w:rsid w:val="00231A8E"/>
    <w:rsid w:val="00231BDD"/>
    <w:rsid w:val="00231C15"/>
    <w:rsid w:val="00231EE0"/>
    <w:rsid w:val="0023212A"/>
    <w:rsid w:val="0023213B"/>
    <w:rsid w:val="002322E3"/>
    <w:rsid w:val="00232CC6"/>
    <w:rsid w:val="00232EB9"/>
    <w:rsid w:val="00232EDE"/>
    <w:rsid w:val="002331E4"/>
    <w:rsid w:val="00233344"/>
    <w:rsid w:val="002339EA"/>
    <w:rsid w:val="00234698"/>
    <w:rsid w:val="0023473E"/>
    <w:rsid w:val="002348C6"/>
    <w:rsid w:val="00234A91"/>
    <w:rsid w:val="00234AE3"/>
    <w:rsid w:val="00235230"/>
    <w:rsid w:val="002358B5"/>
    <w:rsid w:val="0023615C"/>
    <w:rsid w:val="0023621F"/>
    <w:rsid w:val="00236331"/>
    <w:rsid w:val="00236955"/>
    <w:rsid w:val="0023696B"/>
    <w:rsid w:val="00236CC6"/>
    <w:rsid w:val="00237F2B"/>
    <w:rsid w:val="00237FE6"/>
    <w:rsid w:val="00240095"/>
    <w:rsid w:val="002407DB"/>
    <w:rsid w:val="00240C3D"/>
    <w:rsid w:val="00240CC5"/>
    <w:rsid w:val="00241791"/>
    <w:rsid w:val="00241805"/>
    <w:rsid w:val="00241A1C"/>
    <w:rsid w:val="00241B3A"/>
    <w:rsid w:val="002424CD"/>
    <w:rsid w:val="002424E5"/>
    <w:rsid w:val="0024257A"/>
    <w:rsid w:val="002425A3"/>
    <w:rsid w:val="00242AA2"/>
    <w:rsid w:val="00242DE3"/>
    <w:rsid w:val="00242EBC"/>
    <w:rsid w:val="00242F37"/>
    <w:rsid w:val="002436DA"/>
    <w:rsid w:val="0024400A"/>
    <w:rsid w:val="00244372"/>
    <w:rsid w:val="0024464D"/>
    <w:rsid w:val="0024497C"/>
    <w:rsid w:val="00244BFC"/>
    <w:rsid w:val="002450C3"/>
    <w:rsid w:val="00245A09"/>
    <w:rsid w:val="00245A1E"/>
    <w:rsid w:val="002460FA"/>
    <w:rsid w:val="00246617"/>
    <w:rsid w:val="0024682C"/>
    <w:rsid w:val="0024694E"/>
    <w:rsid w:val="002469C2"/>
    <w:rsid w:val="00246B45"/>
    <w:rsid w:val="00246CF7"/>
    <w:rsid w:val="002473E4"/>
    <w:rsid w:val="002474DF"/>
    <w:rsid w:val="00247DE7"/>
    <w:rsid w:val="00247DF0"/>
    <w:rsid w:val="00247E5E"/>
    <w:rsid w:val="0025011A"/>
    <w:rsid w:val="0025011E"/>
    <w:rsid w:val="00250170"/>
    <w:rsid w:val="0025099A"/>
    <w:rsid w:val="00250A18"/>
    <w:rsid w:val="0025105D"/>
    <w:rsid w:val="00251076"/>
    <w:rsid w:val="00251085"/>
    <w:rsid w:val="0025121B"/>
    <w:rsid w:val="0025144E"/>
    <w:rsid w:val="00251459"/>
    <w:rsid w:val="00251611"/>
    <w:rsid w:val="002518FB"/>
    <w:rsid w:val="00252891"/>
    <w:rsid w:val="002528F3"/>
    <w:rsid w:val="00252BF5"/>
    <w:rsid w:val="00252C4B"/>
    <w:rsid w:val="00252F4C"/>
    <w:rsid w:val="00252F59"/>
    <w:rsid w:val="00253043"/>
    <w:rsid w:val="00253249"/>
    <w:rsid w:val="002537DB"/>
    <w:rsid w:val="002537F5"/>
    <w:rsid w:val="0025380B"/>
    <w:rsid w:val="00253A54"/>
    <w:rsid w:val="00253DAD"/>
    <w:rsid w:val="0025491D"/>
    <w:rsid w:val="00254F30"/>
    <w:rsid w:val="0025504F"/>
    <w:rsid w:val="00255561"/>
    <w:rsid w:val="00255906"/>
    <w:rsid w:val="00255A67"/>
    <w:rsid w:val="00255B06"/>
    <w:rsid w:val="0025601B"/>
    <w:rsid w:val="0025612F"/>
    <w:rsid w:val="002561CC"/>
    <w:rsid w:val="002565B0"/>
    <w:rsid w:val="00256790"/>
    <w:rsid w:val="00256B3C"/>
    <w:rsid w:val="00256E7A"/>
    <w:rsid w:val="002570B2"/>
    <w:rsid w:val="00257395"/>
    <w:rsid w:val="00257654"/>
    <w:rsid w:val="00257A6D"/>
    <w:rsid w:val="00257EA8"/>
    <w:rsid w:val="002600D6"/>
    <w:rsid w:val="00260204"/>
    <w:rsid w:val="0026084C"/>
    <w:rsid w:val="00260AE1"/>
    <w:rsid w:val="00260F91"/>
    <w:rsid w:val="002617A3"/>
    <w:rsid w:val="00261929"/>
    <w:rsid w:val="00261E4D"/>
    <w:rsid w:val="00261E68"/>
    <w:rsid w:val="002623E7"/>
    <w:rsid w:val="00262411"/>
    <w:rsid w:val="0026259F"/>
    <w:rsid w:val="00262672"/>
    <w:rsid w:val="00262B51"/>
    <w:rsid w:val="00263355"/>
    <w:rsid w:val="002633EA"/>
    <w:rsid w:val="00263698"/>
    <w:rsid w:val="002637EB"/>
    <w:rsid w:val="00263D61"/>
    <w:rsid w:val="00264392"/>
    <w:rsid w:val="00264484"/>
    <w:rsid w:val="00264791"/>
    <w:rsid w:val="00264B64"/>
    <w:rsid w:val="00264C6B"/>
    <w:rsid w:val="00264D99"/>
    <w:rsid w:val="00264F40"/>
    <w:rsid w:val="0026507D"/>
    <w:rsid w:val="00265198"/>
    <w:rsid w:val="0026553A"/>
    <w:rsid w:val="00265651"/>
    <w:rsid w:val="002657C3"/>
    <w:rsid w:val="0026596E"/>
    <w:rsid w:val="00265A77"/>
    <w:rsid w:val="002669EA"/>
    <w:rsid w:val="00266D3C"/>
    <w:rsid w:val="002672A7"/>
    <w:rsid w:val="0026734C"/>
    <w:rsid w:val="00267433"/>
    <w:rsid w:val="00267A3B"/>
    <w:rsid w:val="00267B0C"/>
    <w:rsid w:val="00267B49"/>
    <w:rsid w:val="00267D5C"/>
    <w:rsid w:val="00270514"/>
    <w:rsid w:val="00270C18"/>
    <w:rsid w:val="00270D24"/>
    <w:rsid w:val="002710BD"/>
    <w:rsid w:val="002714A1"/>
    <w:rsid w:val="00271E52"/>
    <w:rsid w:val="002724A1"/>
    <w:rsid w:val="002724C3"/>
    <w:rsid w:val="00272728"/>
    <w:rsid w:val="00272BA5"/>
    <w:rsid w:val="00272CEE"/>
    <w:rsid w:val="00272CF0"/>
    <w:rsid w:val="0027310E"/>
    <w:rsid w:val="002731C5"/>
    <w:rsid w:val="0027321E"/>
    <w:rsid w:val="002735A9"/>
    <w:rsid w:val="002739AA"/>
    <w:rsid w:val="00273A3F"/>
    <w:rsid w:val="00273D03"/>
    <w:rsid w:val="0027419C"/>
    <w:rsid w:val="002741A5"/>
    <w:rsid w:val="00274D33"/>
    <w:rsid w:val="002751BC"/>
    <w:rsid w:val="00275241"/>
    <w:rsid w:val="0027565E"/>
    <w:rsid w:val="00275798"/>
    <w:rsid w:val="002757ED"/>
    <w:rsid w:val="00275B5B"/>
    <w:rsid w:val="00275DD6"/>
    <w:rsid w:val="00275DEF"/>
    <w:rsid w:val="0027606D"/>
    <w:rsid w:val="00276102"/>
    <w:rsid w:val="00276187"/>
    <w:rsid w:val="002761D7"/>
    <w:rsid w:val="00277270"/>
    <w:rsid w:val="002773C3"/>
    <w:rsid w:val="0027766C"/>
    <w:rsid w:val="00277855"/>
    <w:rsid w:val="00277B0D"/>
    <w:rsid w:val="00277ED5"/>
    <w:rsid w:val="002805FA"/>
    <w:rsid w:val="00281283"/>
    <w:rsid w:val="002818CD"/>
    <w:rsid w:val="00281A8C"/>
    <w:rsid w:val="00281EF3"/>
    <w:rsid w:val="00282FF3"/>
    <w:rsid w:val="002831F2"/>
    <w:rsid w:val="00283BAA"/>
    <w:rsid w:val="00284316"/>
    <w:rsid w:val="0028444B"/>
    <w:rsid w:val="00284AE7"/>
    <w:rsid w:val="002853F7"/>
    <w:rsid w:val="00285BB0"/>
    <w:rsid w:val="002860A4"/>
    <w:rsid w:val="00286402"/>
    <w:rsid w:val="00286459"/>
    <w:rsid w:val="002876E4"/>
    <w:rsid w:val="002877DB"/>
    <w:rsid w:val="00287857"/>
    <w:rsid w:val="00287A4C"/>
    <w:rsid w:val="00287EFB"/>
    <w:rsid w:val="00290618"/>
    <w:rsid w:val="0029065C"/>
    <w:rsid w:val="00290BB2"/>
    <w:rsid w:val="0029112B"/>
    <w:rsid w:val="0029189F"/>
    <w:rsid w:val="002918EB"/>
    <w:rsid w:val="00291A4D"/>
    <w:rsid w:val="00291D05"/>
    <w:rsid w:val="00292016"/>
    <w:rsid w:val="002926A8"/>
    <w:rsid w:val="00292A6A"/>
    <w:rsid w:val="00292D64"/>
    <w:rsid w:val="00293381"/>
    <w:rsid w:val="002936B5"/>
    <w:rsid w:val="00293BF1"/>
    <w:rsid w:val="00293C1A"/>
    <w:rsid w:val="00293C58"/>
    <w:rsid w:val="00293FB9"/>
    <w:rsid w:val="00294D17"/>
    <w:rsid w:val="00294DE8"/>
    <w:rsid w:val="00294DF5"/>
    <w:rsid w:val="00294EB2"/>
    <w:rsid w:val="00295018"/>
    <w:rsid w:val="002951A0"/>
    <w:rsid w:val="002951AF"/>
    <w:rsid w:val="002964E2"/>
    <w:rsid w:val="002965EA"/>
    <w:rsid w:val="002965EB"/>
    <w:rsid w:val="00297100"/>
    <w:rsid w:val="00297268"/>
    <w:rsid w:val="00297600"/>
    <w:rsid w:val="00297706"/>
    <w:rsid w:val="00297AFB"/>
    <w:rsid w:val="00297B5A"/>
    <w:rsid w:val="002A038F"/>
    <w:rsid w:val="002A13FE"/>
    <w:rsid w:val="002A16E9"/>
    <w:rsid w:val="002A1A01"/>
    <w:rsid w:val="002A203D"/>
    <w:rsid w:val="002A2078"/>
    <w:rsid w:val="002A23A8"/>
    <w:rsid w:val="002A2C5E"/>
    <w:rsid w:val="002A2FAC"/>
    <w:rsid w:val="002A300C"/>
    <w:rsid w:val="002A3A4F"/>
    <w:rsid w:val="002A40BE"/>
    <w:rsid w:val="002A4606"/>
    <w:rsid w:val="002A4E1D"/>
    <w:rsid w:val="002A5E9E"/>
    <w:rsid w:val="002A6204"/>
    <w:rsid w:val="002A6380"/>
    <w:rsid w:val="002A65C6"/>
    <w:rsid w:val="002A660B"/>
    <w:rsid w:val="002A67D9"/>
    <w:rsid w:val="002A6892"/>
    <w:rsid w:val="002A6D6A"/>
    <w:rsid w:val="002A7129"/>
    <w:rsid w:val="002A7319"/>
    <w:rsid w:val="002A771A"/>
    <w:rsid w:val="002A7A9F"/>
    <w:rsid w:val="002A7E8A"/>
    <w:rsid w:val="002B098C"/>
    <w:rsid w:val="002B0B96"/>
    <w:rsid w:val="002B0BF5"/>
    <w:rsid w:val="002B0E1D"/>
    <w:rsid w:val="002B0E52"/>
    <w:rsid w:val="002B0E73"/>
    <w:rsid w:val="002B1562"/>
    <w:rsid w:val="002B1982"/>
    <w:rsid w:val="002B1BFF"/>
    <w:rsid w:val="002B1DB4"/>
    <w:rsid w:val="002B1E1A"/>
    <w:rsid w:val="002B20BD"/>
    <w:rsid w:val="002B2121"/>
    <w:rsid w:val="002B22B7"/>
    <w:rsid w:val="002B22E9"/>
    <w:rsid w:val="002B308E"/>
    <w:rsid w:val="002B313C"/>
    <w:rsid w:val="002B3C09"/>
    <w:rsid w:val="002B3D41"/>
    <w:rsid w:val="002B3E08"/>
    <w:rsid w:val="002B5324"/>
    <w:rsid w:val="002B583B"/>
    <w:rsid w:val="002B5CAE"/>
    <w:rsid w:val="002B5FDD"/>
    <w:rsid w:val="002B6095"/>
    <w:rsid w:val="002B6C0C"/>
    <w:rsid w:val="002B6C1E"/>
    <w:rsid w:val="002B6EA8"/>
    <w:rsid w:val="002B70C5"/>
    <w:rsid w:val="002B7AEC"/>
    <w:rsid w:val="002B7DEB"/>
    <w:rsid w:val="002B7E62"/>
    <w:rsid w:val="002B7E83"/>
    <w:rsid w:val="002B7F5D"/>
    <w:rsid w:val="002B7F9C"/>
    <w:rsid w:val="002C0117"/>
    <w:rsid w:val="002C06C6"/>
    <w:rsid w:val="002C0755"/>
    <w:rsid w:val="002C09DB"/>
    <w:rsid w:val="002C102E"/>
    <w:rsid w:val="002C15CC"/>
    <w:rsid w:val="002C15F3"/>
    <w:rsid w:val="002C19C1"/>
    <w:rsid w:val="002C1C28"/>
    <w:rsid w:val="002C23BC"/>
    <w:rsid w:val="002C2DBD"/>
    <w:rsid w:val="002C47EF"/>
    <w:rsid w:val="002C4912"/>
    <w:rsid w:val="002C4E5C"/>
    <w:rsid w:val="002C5481"/>
    <w:rsid w:val="002C5D66"/>
    <w:rsid w:val="002C5DB7"/>
    <w:rsid w:val="002C5FC2"/>
    <w:rsid w:val="002C604A"/>
    <w:rsid w:val="002C65DA"/>
    <w:rsid w:val="002C68F1"/>
    <w:rsid w:val="002C6B21"/>
    <w:rsid w:val="002C739F"/>
    <w:rsid w:val="002C7E85"/>
    <w:rsid w:val="002C7F0F"/>
    <w:rsid w:val="002C7F7E"/>
    <w:rsid w:val="002C7FE8"/>
    <w:rsid w:val="002D0530"/>
    <w:rsid w:val="002D08D0"/>
    <w:rsid w:val="002D0AA0"/>
    <w:rsid w:val="002D0AD3"/>
    <w:rsid w:val="002D0D0F"/>
    <w:rsid w:val="002D0E1D"/>
    <w:rsid w:val="002D174F"/>
    <w:rsid w:val="002D1880"/>
    <w:rsid w:val="002D1EED"/>
    <w:rsid w:val="002D217D"/>
    <w:rsid w:val="002D21C0"/>
    <w:rsid w:val="002D2261"/>
    <w:rsid w:val="002D230A"/>
    <w:rsid w:val="002D2672"/>
    <w:rsid w:val="002D29A2"/>
    <w:rsid w:val="002D3110"/>
    <w:rsid w:val="002D3162"/>
    <w:rsid w:val="002D357A"/>
    <w:rsid w:val="002D37FB"/>
    <w:rsid w:val="002D3A47"/>
    <w:rsid w:val="002D3DCA"/>
    <w:rsid w:val="002D40D1"/>
    <w:rsid w:val="002D4A7D"/>
    <w:rsid w:val="002D4DCA"/>
    <w:rsid w:val="002D4E8E"/>
    <w:rsid w:val="002D5289"/>
    <w:rsid w:val="002D537E"/>
    <w:rsid w:val="002D5A4B"/>
    <w:rsid w:val="002D5A70"/>
    <w:rsid w:val="002D5CB8"/>
    <w:rsid w:val="002D5E57"/>
    <w:rsid w:val="002D6230"/>
    <w:rsid w:val="002D6255"/>
    <w:rsid w:val="002D65F1"/>
    <w:rsid w:val="002D6950"/>
    <w:rsid w:val="002D6A69"/>
    <w:rsid w:val="002D6D6F"/>
    <w:rsid w:val="002D6E3A"/>
    <w:rsid w:val="002D7103"/>
    <w:rsid w:val="002D746D"/>
    <w:rsid w:val="002D7B16"/>
    <w:rsid w:val="002D7F20"/>
    <w:rsid w:val="002D7F31"/>
    <w:rsid w:val="002E04DF"/>
    <w:rsid w:val="002E08E1"/>
    <w:rsid w:val="002E0D1B"/>
    <w:rsid w:val="002E1031"/>
    <w:rsid w:val="002E1892"/>
    <w:rsid w:val="002E1A3F"/>
    <w:rsid w:val="002E1BE8"/>
    <w:rsid w:val="002E1C78"/>
    <w:rsid w:val="002E1D70"/>
    <w:rsid w:val="002E2217"/>
    <w:rsid w:val="002E22C2"/>
    <w:rsid w:val="002E2883"/>
    <w:rsid w:val="002E28BF"/>
    <w:rsid w:val="002E28EB"/>
    <w:rsid w:val="002E290F"/>
    <w:rsid w:val="002E29A7"/>
    <w:rsid w:val="002E2F9A"/>
    <w:rsid w:val="002E30EF"/>
    <w:rsid w:val="002E321B"/>
    <w:rsid w:val="002E3349"/>
    <w:rsid w:val="002E3B22"/>
    <w:rsid w:val="002E412A"/>
    <w:rsid w:val="002E41AC"/>
    <w:rsid w:val="002E41DE"/>
    <w:rsid w:val="002E433B"/>
    <w:rsid w:val="002E4395"/>
    <w:rsid w:val="002E4AB9"/>
    <w:rsid w:val="002E4E31"/>
    <w:rsid w:val="002E4F4F"/>
    <w:rsid w:val="002E547F"/>
    <w:rsid w:val="002E56D6"/>
    <w:rsid w:val="002E583F"/>
    <w:rsid w:val="002E5C74"/>
    <w:rsid w:val="002E5CA8"/>
    <w:rsid w:val="002E5E58"/>
    <w:rsid w:val="002E6290"/>
    <w:rsid w:val="002E62E8"/>
    <w:rsid w:val="002E6437"/>
    <w:rsid w:val="002E6B3C"/>
    <w:rsid w:val="002E7520"/>
    <w:rsid w:val="002E7CCD"/>
    <w:rsid w:val="002F0132"/>
    <w:rsid w:val="002F049D"/>
    <w:rsid w:val="002F0CD0"/>
    <w:rsid w:val="002F0FF8"/>
    <w:rsid w:val="002F1171"/>
    <w:rsid w:val="002F17BA"/>
    <w:rsid w:val="002F185A"/>
    <w:rsid w:val="002F1E28"/>
    <w:rsid w:val="002F280E"/>
    <w:rsid w:val="002F2918"/>
    <w:rsid w:val="002F33B8"/>
    <w:rsid w:val="002F33ED"/>
    <w:rsid w:val="002F361A"/>
    <w:rsid w:val="002F3B66"/>
    <w:rsid w:val="002F3BA6"/>
    <w:rsid w:val="002F3C76"/>
    <w:rsid w:val="002F3DB9"/>
    <w:rsid w:val="002F3E00"/>
    <w:rsid w:val="002F3F75"/>
    <w:rsid w:val="002F48D4"/>
    <w:rsid w:val="002F4B3B"/>
    <w:rsid w:val="002F5405"/>
    <w:rsid w:val="002F566B"/>
    <w:rsid w:val="002F579B"/>
    <w:rsid w:val="002F5C83"/>
    <w:rsid w:val="002F5D86"/>
    <w:rsid w:val="002F62BA"/>
    <w:rsid w:val="002F6390"/>
    <w:rsid w:val="002F6700"/>
    <w:rsid w:val="002F6BBE"/>
    <w:rsid w:val="002F71DC"/>
    <w:rsid w:val="002F7255"/>
    <w:rsid w:val="002F7310"/>
    <w:rsid w:val="002F73DE"/>
    <w:rsid w:val="002F75B7"/>
    <w:rsid w:val="002F7782"/>
    <w:rsid w:val="002F7840"/>
    <w:rsid w:val="002F7DE1"/>
    <w:rsid w:val="0030186A"/>
    <w:rsid w:val="00301B11"/>
    <w:rsid w:val="00301DF9"/>
    <w:rsid w:val="003024D4"/>
    <w:rsid w:val="003025AA"/>
    <w:rsid w:val="003025DC"/>
    <w:rsid w:val="00302753"/>
    <w:rsid w:val="003027FE"/>
    <w:rsid w:val="00302B5B"/>
    <w:rsid w:val="00303393"/>
    <w:rsid w:val="003033DE"/>
    <w:rsid w:val="00303693"/>
    <w:rsid w:val="003039A2"/>
    <w:rsid w:val="00303B04"/>
    <w:rsid w:val="00304541"/>
    <w:rsid w:val="003045A3"/>
    <w:rsid w:val="003045CA"/>
    <w:rsid w:val="00304A07"/>
    <w:rsid w:val="00304B4C"/>
    <w:rsid w:val="003053F2"/>
    <w:rsid w:val="0030551F"/>
    <w:rsid w:val="003055F1"/>
    <w:rsid w:val="00305C59"/>
    <w:rsid w:val="00306202"/>
    <w:rsid w:val="00306478"/>
    <w:rsid w:val="003065A2"/>
    <w:rsid w:val="00306A36"/>
    <w:rsid w:val="00306DEC"/>
    <w:rsid w:val="00307AD9"/>
    <w:rsid w:val="00307D23"/>
    <w:rsid w:val="003101BB"/>
    <w:rsid w:val="00310218"/>
    <w:rsid w:val="00310389"/>
    <w:rsid w:val="003105A8"/>
    <w:rsid w:val="003105DB"/>
    <w:rsid w:val="00310B4F"/>
    <w:rsid w:val="00310C3C"/>
    <w:rsid w:val="00310DCF"/>
    <w:rsid w:val="00310FB8"/>
    <w:rsid w:val="003110CC"/>
    <w:rsid w:val="00311419"/>
    <w:rsid w:val="0031149D"/>
    <w:rsid w:val="0031166B"/>
    <w:rsid w:val="00311FE0"/>
    <w:rsid w:val="003120B4"/>
    <w:rsid w:val="00312244"/>
    <w:rsid w:val="00312853"/>
    <w:rsid w:val="003134D1"/>
    <w:rsid w:val="003136CE"/>
    <w:rsid w:val="00314671"/>
    <w:rsid w:val="0031483A"/>
    <w:rsid w:val="00314EAA"/>
    <w:rsid w:val="003156AF"/>
    <w:rsid w:val="003156B6"/>
    <w:rsid w:val="003156B7"/>
    <w:rsid w:val="003157B5"/>
    <w:rsid w:val="0031583D"/>
    <w:rsid w:val="00315CDE"/>
    <w:rsid w:val="00315D82"/>
    <w:rsid w:val="00315DAC"/>
    <w:rsid w:val="00316025"/>
    <w:rsid w:val="0031619F"/>
    <w:rsid w:val="0031716E"/>
    <w:rsid w:val="00320871"/>
    <w:rsid w:val="00320FAB"/>
    <w:rsid w:val="003210B2"/>
    <w:rsid w:val="003211B3"/>
    <w:rsid w:val="00321260"/>
    <w:rsid w:val="00321492"/>
    <w:rsid w:val="00321725"/>
    <w:rsid w:val="003218D4"/>
    <w:rsid w:val="00321987"/>
    <w:rsid w:val="003219A4"/>
    <w:rsid w:val="00321D55"/>
    <w:rsid w:val="00321E17"/>
    <w:rsid w:val="00321FC9"/>
    <w:rsid w:val="0032264B"/>
    <w:rsid w:val="00323337"/>
    <w:rsid w:val="003237A4"/>
    <w:rsid w:val="00323AB4"/>
    <w:rsid w:val="00324187"/>
    <w:rsid w:val="0032453C"/>
    <w:rsid w:val="00324669"/>
    <w:rsid w:val="00324BC8"/>
    <w:rsid w:val="00324DBF"/>
    <w:rsid w:val="003250F9"/>
    <w:rsid w:val="00325214"/>
    <w:rsid w:val="0032574B"/>
    <w:rsid w:val="00325BAE"/>
    <w:rsid w:val="00325BC4"/>
    <w:rsid w:val="00325C49"/>
    <w:rsid w:val="00325F5D"/>
    <w:rsid w:val="00326341"/>
    <w:rsid w:val="00326388"/>
    <w:rsid w:val="003263EB"/>
    <w:rsid w:val="00326581"/>
    <w:rsid w:val="00326BC5"/>
    <w:rsid w:val="0032709F"/>
    <w:rsid w:val="003279E9"/>
    <w:rsid w:val="0033075E"/>
    <w:rsid w:val="00330BD1"/>
    <w:rsid w:val="003310E1"/>
    <w:rsid w:val="0033116E"/>
    <w:rsid w:val="00331257"/>
    <w:rsid w:val="00331502"/>
    <w:rsid w:val="00331E0D"/>
    <w:rsid w:val="0033240E"/>
    <w:rsid w:val="003327E3"/>
    <w:rsid w:val="00332988"/>
    <w:rsid w:val="00332AF9"/>
    <w:rsid w:val="0033326B"/>
    <w:rsid w:val="00333FB2"/>
    <w:rsid w:val="0033427B"/>
    <w:rsid w:val="003342FF"/>
    <w:rsid w:val="00334B34"/>
    <w:rsid w:val="00334BC5"/>
    <w:rsid w:val="00334D87"/>
    <w:rsid w:val="003350F0"/>
    <w:rsid w:val="00335286"/>
    <w:rsid w:val="00335710"/>
    <w:rsid w:val="003368E2"/>
    <w:rsid w:val="00337038"/>
    <w:rsid w:val="003372DC"/>
    <w:rsid w:val="00337969"/>
    <w:rsid w:val="0034007B"/>
    <w:rsid w:val="003408D6"/>
    <w:rsid w:val="00340D9E"/>
    <w:rsid w:val="00340FFC"/>
    <w:rsid w:val="00341DD2"/>
    <w:rsid w:val="003421D6"/>
    <w:rsid w:val="0034228D"/>
    <w:rsid w:val="00342DDB"/>
    <w:rsid w:val="00342EB6"/>
    <w:rsid w:val="00342EC2"/>
    <w:rsid w:val="00343056"/>
    <w:rsid w:val="003432DF"/>
    <w:rsid w:val="00343493"/>
    <w:rsid w:val="00343ABC"/>
    <w:rsid w:val="00344655"/>
    <w:rsid w:val="003446F5"/>
    <w:rsid w:val="003448E5"/>
    <w:rsid w:val="0034505A"/>
    <w:rsid w:val="00345237"/>
    <w:rsid w:val="003452B7"/>
    <w:rsid w:val="00345447"/>
    <w:rsid w:val="00345EFF"/>
    <w:rsid w:val="00345F59"/>
    <w:rsid w:val="003460E6"/>
    <w:rsid w:val="003466D7"/>
    <w:rsid w:val="00346BBD"/>
    <w:rsid w:val="00346E39"/>
    <w:rsid w:val="00347C54"/>
    <w:rsid w:val="00347D7C"/>
    <w:rsid w:val="003518B8"/>
    <w:rsid w:val="00352A3F"/>
    <w:rsid w:val="00352A94"/>
    <w:rsid w:val="00353398"/>
    <w:rsid w:val="00353579"/>
    <w:rsid w:val="003539E3"/>
    <w:rsid w:val="00353B2B"/>
    <w:rsid w:val="00353CC2"/>
    <w:rsid w:val="00354062"/>
    <w:rsid w:val="003540D6"/>
    <w:rsid w:val="003542AD"/>
    <w:rsid w:val="0035430E"/>
    <w:rsid w:val="003547D0"/>
    <w:rsid w:val="00354816"/>
    <w:rsid w:val="00354903"/>
    <w:rsid w:val="00354B90"/>
    <w:rsid w:val="00354EF7"/>
    <w:rsid w:val="00355087"/>
    <w:rsid w:val="00355887"/>
    <w:rsid w:val="00355947"/>
    <w:rsid w:val="00355E23"/>
    <w:rsid w:val="00355E4F"/>
    <w:rsid w:val="0035607C"/>
    <w:rsid w:val="003563E3"/>
    <w:rsid w:val="00356BDE"/>
    <w:rsid w:val="00356C93"/>
    <w:rsid w:val="00356E1B"/>
    <w:rsid w:val="0035736C"/>
    <w:rsid w:val="0035737A"/>
    <w:rsid w:val="00357544"/>
    <w:rsid w:val="00357609"/>
    <w:rsid w:val="00357A21"/>
    <w:rsid w:val="00357D9D"/>
    <w:rsid w:val="003604A5"/>
    <w:rsid w:val="0036085B"/>
    <w:rsid w:val="00360C2A"/>
    <w:rsid w:val="0036134C"/>
    <w:rsid w:val="00361385"/>
    <w:rsid w:val="003615BC"/>
    <w:rsid w:val="00362B63"/>
    <w:rsid w:val="00362F7F"/>
    <w:rsid w:val="003630CA"/>
    <w:rsid w:val="003636A4"/>
    <w:rsid w:val="00363F86"/>
    <w:rsid w:val="0036452C"/>
    <w:rsid w:val="0036455D"/>
    <w:rsid w:val="00364CF2"/>
    <w:rsid w:val="003650DD"/>
    <w:rsid w:val="0036572C"/>
    <w:rsid w:val="00365845"/>
    <w:rsid w:val="00365F5E"/>
    <w:rsid w:val="00366B87"/>
    <w:rsid w:val="00366EEE"/>
    <w:rsid w:val="00367107"/>
    <w:rsid w:val="00370170"/>
    <w:rsid w:val="003702B8"/>
    <w:rsid w:val="00370396"/>
    <w:rsid w:val="00370936"/>
    <w:rsid w:val="003711C8"/>
    <w:rsid w:val="0037186A"/>
    <w:rsid w:val="00371E13"/>
    <w:rsid w:val="003723BF"/>
    <w:rsid w:val="00372575"/>
    <w:rsid w:val="003728AB"/>
    <w:rsid w:val="00372961"/>
    <w:rsid w:val="00372BD5"/>
    <w:rsid w:val="00372C2A"/>
    <w:rsid w:val="00372C93"/>
    <w:rsid w:val="00372CD0"/>
    <w:rsid w:val="00372D5E"/>
    <w:rsid w:val="003731CF"/>
    <w:rsid w:val="0037321D"/>
    <w:rsid w:val="003732D3"/>
    <w:rsid w:val="003733B5"/>
    <w:rsid w:val="003736CE"/>
    <w:rsid w:val="00373923"/>
    <w:rsid w:val="003739CD"/>
    <w:rsid w:val="00373B4B"/>
    <w:rsid w:val="00373E22"/>
    <w:rsid w:val="00373E75"/>
    <w:rsid w:val="003742DA"/>
    <w:rsid w:val="003744AD"/>
    <w:rsid w:val="00374708"/>
    <w:rsid w:val="00374DE6"/>
    <w:rsid w:val="00374E1B"/>
    <w:rsid w:val="0037504F"/>
    <w:rsid w:val="00375349"/>
    <w:rsid w:val="00375509"/>
    <w:rsid w:val="00375B80"/>
    <w:rsid w:val="00376A76"/>
    <w:rsid w:val="00376B85"/>
    <w:rsid w:val="00377020"/>
    <w:rsid w:val="003777E9"/>
    <w:rsid w:val="00377863"/>
    <w:rsid w:val="00377940"/>
    <w:rsid w:val="00377B6D"/>
    <w:rsid w:val="00377D26"/>
    <w:rsid w:val="00377DAA"/>
    <w:rsid w:val="003801A2"/>
    <w:rsid w:val="00380856"/>
    <w:rsid w:val="00380867"/>
    <w:rsid w:val="00380EBB"/>
    <w:rsid w:val="00380ED7"/>
    <w:rsid w:val="00380F4F"/>
    <w:rsid w:val="00381234"/>
    <w:rsid w:val="003815CD"/>
    <w:rsid w:val="003815DA"/>
    <w:rsid w:val="00381CBD"/>
    <w:rsid w:val="00381DE9"/>
    <w:rsid w:val="00382284"/>
    <w:rsid w:val="0038276B"/>
    <w:rsid w:val="00383094"/>
    <w:rsid w:val="003831DD"/>
    <w:rsid w:val="00383598"/>
    <w:rsid w:val="00383E5F"/>
    <w:rsid w:val="003847BC"/>
    <w:rsid w:val="00384EE9"/>
    <w:rsid w:val="00385098"/>
    <w:rsid w:val="00386675"/>
    <w:rsid w:val="00386B4C"/>
    <w:rsid w:val="00387117"/>
    <w:rsid w:val="00387224"/>
    <w:rsid w:val="003874A0"/>
    <w:rsid w:val="003877E4"/>
    <w:rsid w:val="003878DD"/>
    <w:rsid w:val="00387D03"/>
    <w:rsid w:val="00387DDF"/>
    <w:rsid w:val="00390274"/>
    <w:rsid w:val="00390D3F"/>
    <w:rsid w:val="003911EA"/>
    <w:rsid w:val="0039126A"/>
    <w:rsid w:val="0039137B"/>
    <w:rsid w:val="003919B9"/>
    <w:rsid w:val="00391EAA"/>
    <w:rsid w:val="00392203"/>
    <w:rsid w:val="00392291"/>
    <w:rsid w:val="003927B5"/>
    <w:rsid w:val="003927D1"/>
    <w:rsid w:val="00393246"/>
    <w:rsid w:val="003936D8"/>
    <w:rsid w:val="00393A44"/>
    <w:rsid w:val="00394315"/>
    <w:rsid w:val="00394630"/>
    <w:rsid w:val="00394673"/>
    <w:rsid w:val="00394869"/>
    <w:rsid w:val="00394C36"/>
    <w:rsid w:val="003950F0"/>
    <w:rsid w:val="003951F1"/>
    <w:rsid w:val="00395492"/>
    <w:rsid w:val="00395C28"/>
    <w:rsid w:val="00395F44"/>
    <w:rsid w:val="00396238"/>
    <w:rsid w:val="003964CA"/>
    <w:rsid w:val="00396639"/>
    <w:rsid w:val="00396654"/>
    <w:rsid w:val="003968F9"/>
    <w:rsid w:val="00396A48"/>
    <w:rsid w:val="00396A8A"/>
    <w:rsid w:val="00396AD2"/>
    <w:rsid w:val="00396C4C"/>
    <w:rsid w:val="0039741D"/>
    <w:rsid w:val="00397474"/>
    <w:rsid w:val="00397EBD"/>
    <w:rsid w:val="003A0A10"/>
    <w:rsid w:val="003A0D6C"/>
    <w:rsid w:val="003A12A5"/>
    <w:rsid w:val="003A13B8"/>
    <w:rsid w:val="003A147F"/>
    <w:rsid w:val="003A16DA"/>
    <w:rsid w:val="003A192A"/>
    <w:rsid w:val="003A1995"/>
    <w:rsid w:val="003A22B0"/>
    <w:rsid w:val="003A2543"/>
    <w:rsid w:val="003A2C11"/>
    <w:rsid w:val="003A2CBE"/>
    <w:rsid w:val="003A2E0B"/>
    <w:rsid w:val="003A3352"/>
    <w:rsid w:val="003A341F"/>
    <w:rsid w:val="003A34C0"/>
    <w:rsid w:val="003A358A"/>
    <w:rsid w:val="003A4154"/>
    <w:rsid w:val="003A43D7"/>
    <w:rsid w:val="003A4979"/>
    <w:rsid w:val="003A4E81"/>
    <w:rsid w:val="003A4E8E"/>
    <w:rsid w:val="003A4ECF"/>
    <w:rsid w:val="003A512C"/>
    <w:rsid w:val="003A539E"/>
    <w:rsid w:val="003A53CD"/>
    <w:rsid w:val="003A5484"/>
    <w:rsid w:val="003A5BA5"/>
    <w:rsid w:val="003A5E38"/>
    <w:rsid w:val="003A60AD"/>
    <w:rsid w:val="003A6173"/>
    <w:rsid w:val="003A639C"/>
    <w:rsid w:val="003A656E"/>
    <w:rsid w:val="003A679D"/>
    <w:rsid w:val="003A68D4"/>
    <w:rsid w:val="003A6A2B"/>
    <w:rsid w:val="003A6D98"/>
    <w:rsid w:val="003A6E66"/>
    <w:rsid w:val="003A71F8"/>
    <w:rsid w:val="003A7204"/>
    <w:rsid w:val="003A7404"/>
    <w:rsid w:val="003A741F"/>
    <w:rsid w:val="003A772D"/>
    <w:rsid w:val="003A7AE5"/>
    <w:rsid w:val="003B00EA"/>
    <w:rsid w:val="003B09B8"/>
    <w:rsid w:val="003B0BC6"/>
    <w:rsid w:val="003B0D77"/>
    <w:rsid w:val="003B0E7C"/>
    <w:rsid w:val="003B16A0"/>
    <w:rsid w:val="003B2A50"/>
    <w:rsid w:val="003B2DF3"/>
    <w:rsid w:val="003B2FED"/>
    <w:rsid w:val="003B30B7"/>
    <w:rsid w:val="003B312D"/>
    <w:rsid w:val="003B37C3"/>
    <w:rsid w:val="003B39DB"/>
    <w:rsid w:val="003B4366"/>
    <w:rsid w:val="003B4377"/>
    <w:rsid w:val="003B44B1"/>
    <w:rsid w:val="003B4518"/>
    <w:rsid w:val="003B47A0"/>
    <w:rsid w:val="003B491C"/>
    <w:rsid w:val="003B4DAB"/>
    <w:rsid w:val="003B4F58"/>
    <w:rsid w:val="003B4FEC"/>
    <w:rsid w:val="003B5249"/>
    <w:rsid w:val="003B5467"/>
    <w:rsid w:val="003B5649"/>
    <w:rsid w:val="003B5CE7"/>
    <w:rsid w:val="003B61F3"/>
    <w:rsid w:val="003B68F3"/>
    <w:rsid w:val="003B6DD3"/>
    <w:rsid w:val="003B74A6"/>
    <w:rsid w:val="003B74E8"/>
    <w:rsid w:val="003B7991"/>
    <w:rsid w:val="003B7E45"/>
    <w:rsid w:val="003B7F50"/>
    <w:rsid w:val="003B7F9C"/>
    <w:rsid w:val="003C08FE"/>
    <w:rsid w:val="003C09FE"/>
    <w:rsid w:val="003C0C2F"/>
    <w:rsid w:val="003C0E13"/>
    <w:rsid w:val="003C130B"/>
    <w:rsid w:val="003C1507"/>
    <w:rsid w:val="003C1946"/>
    <w:rsid w:val="003C1958"/>
    <w:rsid w:val="003C1E81"/>
    <w:rsid w:val="003C2087"/>
    <w:rsid w:val="003C2B43"/>
    <w:rsid w:val="003C2B5E"/>
    <w:rsid w:val="003C2D19"/>
    <w:rsid w:val="003C2E7C"/>
    <w:rsid w:val="003C318E"/>
    <w:rsid w:val="003C3246"/>
    <w:rsid w:val="003C3475"/>
    <w:rsid w:val="003C40FB"/>
    <w:rsid w:val="003C42B1"/>
    <w:rsid w:val="003C43B0"/>
    <w:rsid w:val="003C4651"/>
    <w:rsid w:val="003C49CA"/>
    <w:rsid w:val="003C4C98"/>
    <w:rsid w:val="003C59DB"/>
    <w:rsid w:val="003C5E02"/>
    <w:rsid w:val="003C5EC0"/>
    <w:rsid w:val="003C6A55"/>
    <w:rsid w:val="003C6BBF"/>
    <w:rsid w:val="003C6D59"/>
    <w:rsid w:val="003C7B86"/>
    <w:rsid w:val="003C7D91"/>
    <w:rsid w:val="003C7E4D"/>
    <w:rsid w:val="003D0316"/>
    <w:rsid w:val="003D0403"/>
    <w:rsid w:val="003D0573"/>
    <w:rsid w:val="003D0C6C"/>
    <w:rsid w:val="003D20F1"/>
    <w:rsid w:val="003D21AF"/>
    <w:rsid w:val="003D24EA"/>
    <w:rsid w:val="003D25C9"/>
    <w:rsid w:val="003D2E30"/>
    <w:rsid w:val="003D304B"/>
    <w:rsid w:val="003D3299"/>
    <w:rsid w:val="003D35D2"/>
    <w:rsid w:val="003D3650"/>
    <w:rsid w:val="003D37C6"/>
    <w:rsid w:val="003D37FF"/>
    <w:rsid w:val="003D3F09"/>
    <w:rsid w:val="003D45B8"/>
    <w:rsid w:val="003D45F8"/>
    <w:rsid w:val="003D47E0"/>
    <w:rsid w:val="003D4847"/>
    <w:rsid w:val="003D4B68"/>
    <w:rsid w:val="003D53D8"/>
    <w:rsid w:val="003D5461"/>
    <w:rsid w:val="003D59E7"/>
    <w:rsid w:val="003D5FC7"/>
    <w:rsid w:val="003D62DF"/>
    <w:rsid w:val="003D6DC4"/>
    <w:rsid w:val="003D6FBE"/>
    <w:rsid w:val="003D72EC"/>
    <w:rsid w:val="003D7500"/>
    <w:rsid w:val="003D7A69"/>
    <w:rsid w:val="003D7BFB"/>
    <w:rsid w:val="003E03C1"/>
    <w:rsid w:val="003E0ADC"/>
    <w:rsid w:val="003E1067"/>
    <w:rsid w:val="003E1129"/>
    <w:rsid w:val="003E11F3"/>
    <w:rsid w:val="003E17D0"/>
    <w:rsid w:val="003E1D68"/>
    <w:rsid w:val="003E1F0A"/>
    <w:rsid w:val="003E1FFF"/>
    <w:rsid w:val="003E2C0D"/>
    <w:rsid w:val="003E30A1"/>
    <w:rsid w:val="003E33AC"/>
    <w:rsid w:val="003E36C7"/>
    <w:rsid w:val="003E3F10"/>
    <w:rsid w:val="003E4422"/>
    <w:rsid w:val="003E4656"/>
    <w:rsid w:val="003E4771"/>
    <w:rsid w:val="003E4794"/>
    <w:rsid w:val="003E4B86"/>
    <w:rsid w:val="003E4E5C"/>
    <w:rsid w:val="003E56E1"/>
    <w:rsid w:val="003E594A"/>
    <w:rsid w:val="003E5B03"/>
    <w:rsid w:val="003E5CF1"/>
    <w:rsid w:val="003E5EC6"/>
    <w:rsid w:val="003E6049"/>
    <w:rsid w:val="003E611D"/>
    <w:rsid w:val="003E629C"/>
    <w:rsid w:val="003E641D"/>
    <w:rsid w:val="003E6B51"/>
    <w:rsid w:val="003E70D9"/>
    <w:rsid w:val="003E7196"/>
    <w:rsid w:val="003E732B"/>
    <w:rsid w:val="003E79D4"/>
    <w:rsid w:val="003E7A6C"/>
    <w:rsid w:val="003E7DF5"/>
    <w:rsid w:val="003E7E4E"/>
    <w:rsid w:val="003F00B9"/>
    <w:rsid w:val="003F027C"/>
    <w:rsid w:val="003F0658"/>
    <w:rsid w:val="003F0A44"/>
    <w:rsid w:val="003F0EA7"/>
    <w:rsid w:val="003F0F3B"/>
    <w:rsid w:val="003F1BE2"/>
    <w:rsid w:val="003F20E2"/>
    <w:rsid w:val="003F2118"/>
    <w:rsid w:val="003F2C1A"/>
    <w:rsid w:val="003F2CAB"/>
    <w:rsid w:val="003F30AB"/>
    <w:rsid w:val="003F3569"/>
    <w:rsid w:val="003F3839"/>
    <w:rsid w:val="003F384D"/>
    <w:rsid w:val="003F3873"/>
    <w:rsid w:val="003F3AE4"/>
    <w:rsid w:val="003F3CCA"/>
    <w:rsid w:val="003F3F13"/>
    <w:rsid w:val="003F4005"/>
    <w:rsid w:val="003F401F"/>
    <w:rsid w:val="003F4054"/>
    <w:rsid w:val="003F4668"/>
    <w:rsid w:val="003F47FB"/>
    <w:rsid w:val="003F498C"/>
    <w:rsid w:val="003F5298"/>
    <w:rsid w:val="003F564D"/>
    <w:rsid w:val="003F5906"/>
    <w:rsid w:val="003F5AC1"/>
    <w:rsid w:val="003F5B76"/>
    <w:rsid w:val="003F5E04"/>
    <w:rsid w:val="003F6208"/>
    <w:rsid w:val="003F68F6"/>
    <w:rsid w:val="003F6B03"/>
    <w:rsid w:val="003F7B23"/>
    <w:rsid w:val="003F7B24"/>
    <w:rsid w:val="003F7B80"/>
    <w:rsid w:val="003F7B94"/>
    <w:rsid w:val="003F7D43"/>
    <w:rsid w:val="0040087E"/>
    <w:rsid w:val="004010BF"/>
    <w:rsid w:val="00401112"/>
    <w:rsid w:val="0040113A"/>
    <w:rsid w:val="0040123E"/>
    <w:rsid w:val="004017AF"/>
    <w:rsid w:val="004018A1"/>
    <w:rsid w:val="00402588"/>
    <w:rsid w:val="0040288E"/>
    <w:rsid w:val="00402E2A"/>
    <w:rsid w:val="00403303"/>
    <w:rsid w:val="00403BAB"/>
    <w:rsid w:val="004047F2"/>
    <w:rsid w:val="00404E61"/>
    <w:rsid w:val="0040521D"/>
    <w:rsid w:val="0040524A"/>
    <w:rsid w:val="00405BB4"/>
    <w:rsid w:val="004060B1"/>
    <w:rsid w:val="004062F9"/>
    <w:rsid w:val="004063AE"/>
    <w:rsid w:val="004063D6"/>
    <w:rsid w:val="004070B9"/>
    <w:rsid w:val="004070C3"/>
    <w:rsid w:val="00407644"/>
    <w:rsid w:val="004078FD"/>
    <w:rsid w:val="00407DC9"/>
    <w:rsid w:val="0041005A"/>
    <w:rsid w:val="004102F4"/>
    <w:rsid w:val="0041072C"/>
    <w:rsid w:val="004107B3"/>
    <w:rsid w:val="004107EE"/>
    <w:rsid w:val="004125A9"/>
    <w:rsid w:val="004125D8"/>
    <w:rsid w:val="00412A29"/>
    <w:rsid w:val="00412ADC"/>
    <w:rsid w:val="004130D0"/>
    <w:rsid w:val="0041376F"/>
    <w:rsid w:val="00413B26"/>
    <w:rsid w:val="00414263"/>
    <w:rsid w:val="00414385"/>
    <w:rsid w:val="0041474D"/>
    <w:rsid w:val="004147EA"/>
    <w:rsid w:val="00414D09"/>
    <w:rsid w:val="0041501F"/>
    <w:rsid w:val="0041528A"/>
    <w:rsid w:val="00415311"/>
    <w:rsid w:val="00415312"/>
    <w:rsid w:val="0041538C"/>
    <w:rsid w:val="004154F6"/>
    <w:rsid w:val="00415F4A"/>
    <w:rsid w:val="0041602B"/>
    <w:rsid w:val="004164F4"/>
    <w:rsid w:val="00416700"/>
    <w:rsid w:val="004168DB"/>
    <w:rsid w:val="004168EB"/>
    <w:rsid w:val="00416EEE"/>
    <w:rsid w:val="00416FA0"/>
    <w:rsid w:val="0041722E"/>
    <w:rsid w:val="004174BF"/>
    <w:rsid w:val="0041772B"/>
    <w:rsid w:val="00417833"/>
    <w:rsid w:val="00417889"/>
    <w:rsid w:val="00420035"/>
    <w:rsid w:val="0042021F"/>
    <w:rsid w:val="00420481"/>
    <w:rsid w:val="00420579"/>
    <w:rsid w:val="004208C4"/>
    <w:rsid w:val="00420F4B"/>
    <w:rsid w:val="004210D0"/>
    <w:rsid w:val="00421176"/>
    <w:rsid w:val="0042132E"/>
    <w:rsid w:val="004214C4"/>
    <w:rsid w:val="004218DB"/>
    <w:rsid w:val="00421B0D"/>
    <w:rsid w:val="00421D47"/>
    <w:rsid w:val="00421E29"/>
    <w:rsid w:val="00422B1F"/>
    <w:rsid w:val="004236D4"/>
    <w:rsid w:val="004244CB"/>
    <w:rsid w:val="00424749"/>
    <w:rsid w:val="004247E1"/>
    <w:rsid w:val="00424996"/>
    <w:rsid w:val="00424B2B"/>
    <w:rsid w:val="00425130"/>
    <w:rsid w:val="00425185"/>
    <w:rsid w:val="00425BBC"/>
    <w:rsid w:val="00425E3D"/>
    <w:rsid w:val="00425E67"/>
    <w:rsid w:val="00425F96"/>
    <w:rsid w:val="0042691A"/>
    <w:rsid w:val="004274AA"/>
    <w:rsid w:val="00427787"/>
    <w:rsid w:val="004279B7"/>
    <w:rsid w:val="00427B11"/>
    <w:rsid w:val="004303E4"/>
    <w:rsid w:val="00430875"/>
    <w:rsid w:val="0043093D"/>
    <w:rsid w:val="00430CF1"/>
    <w:rsid w:val="00431069"/>
    <w:rsid w:val="00431F92"/>
    <w:rsid w:val="004320E7"/>
    <w:rsid w:val="00432133"/>
    <w:rsid w:val="004329F5"/>
    <w:rsid w:val="004331C1"/>
    <w:rsid w:val="00433208"/>
    <w:rsid w:val="00433593"/>
    <w:rsid w:val="00433909"/>
    <w:rsid w:val="00433AC8"/>
    <w:rsid w:val="004341F6"/>
    <w:rsid w:val="00434AE9"/>
    <w:rsid w:val="00434B8E"/>
    <w:rsid w:val="00434E7B"/>
    <w:rsid w:val="00435339"/>
    <w:rsid w:val="004354DF"/>
    <w:rsid w:val="004370C6"/>
    <w:rsid w:val="004371BF"/>
    <w:rsid w:val="00437D69"/>
    <w:rsid w:val="00437F43"/>
    <w:rsid w:val="0044032B"/>
    <w:rsid w:val="00440339"/>
    <w:rsid w:val="00440804"/>
    <w:rsid w:val="00440998"/>
    <w:rsid w:val="004409BA"/>
    <w:rsid w:val="00440AAD"/>
    <w:rsid w:val="00440DC4"/>
    <w:rsid w:val="00440EF9"/>
    <w:rsid w:val="00440F87"/>
    <w:rsid w:val="0044114F"/>
    <w:rsid w:val="00441491"/>
    <w:rsid w:val="004414DB"/>
    <w:rsid w:val="00441BE7"/>
    <w:rsid w:val="00441C09"/>
    <w:rsid w:val="0044204C"/>
    <w:rsid w:val="00442174"/>
    <w:rsid w:val="00442384"/>
    <w:rsid w:val="00442453"/>
    <w:rsid w:val="00442633"/>
    <w:rsid w:val="00442843"/>
    <w:rsid w:val="00442C52"/>
    <w:rsid w:val="00442D9E"/>
    <w:rsid w:val="0044346D"/>
    <w:rsid w:val="00443A4F"/>
    <w:rsid w:val="00443FEE"/>
    <w:rsid w:val="0044427E"/>
    <w:rsid w:val="00444EF8"/>
    <w:rsid w:val="00445041"/>
    <w:rsid w:val="00445116"/>
    <w:rsid w:val="004452BD"/>
    <w:rsid w:val="0044531C"/>
    <w:rsid w:val="004459BE"/>
    <w:rsid w:val="00445B43"/>
    <w:rsid w:val="00445E9B"/>
    <w:rsid w:val="00446350"/>
    <w:rsid w:val="00446456"/>
    <w:rsid w:val="00446690"/>
    <w:rsid w:val="00447803"/>
    <w:rsid w:val="00447BC1"/>
    <w:rsid w:val="00447CE3"/>
    <w:rsid w:val="00447D28"/>
    <w:rsid w:val="00447EA5"/>
    <w:rsid w:val="00447EC6"/>
    <w:rsid w:val="004501C6"/>
    <w:rsid w:val="00450246"/>
    <w:rsid w:val="0045076C"/>
    <w:rsid w:val="004508D1"/>
    <w:rsid w:val="00450EA0"/>
    <w:rsid w:val="0045116F"/>
    <w:rsid w:val="004511BD"/>
    <w:rsid w:val="004512B8"/>
    <w:rsid w:val="004514A8"/>
    <w:rsid w:val="00451664"/>
    <w:rsid w:val="00451E6C"/>
    <w:rsid w:val="00452028"/>
    <w:rsid w:val="004524B9"/>
    <w:rsid w:val="00452670"/>
    <w:rsid w:val="004527B7"/>
    <w:rsid w:val="00452B67"/>
    <w:rsid w:val="004532C1"/>
    <w:rsid w:val="00453465"/>
    <w:rsid w:val="00453C5B"/>
    <w:rsid w:val="00454453"/>
    <w:rsid w:val="00454B33"/>
    <w:rsid w:val="00454F63"/>
    <w:rsid w:val="0045525B"/>
    <w:rsid w:val="0045531B"/>
    <w:rsid w:val="0045535D"/>
    <w:rsid w:val="00455706"/>
    <w:rsid w:val="004559CC"/>
    <w:rsid w:val="00455D38"/>
    <w:rsid w:val="00455F39"/>
    <w:rsid w:val="0045611C"/>
    <w:rsid w:val="0045618A"/>
    <w:rsid w:val="004562A9"/>
    <w:rsid w:val="0045677F"/>
    <w:rsid w:val="00456C45"/>
    <w:rsid w:val="00456E3C"/>
    <w:rsid w:val="004575B7"/>
    <w:rsid w:val="00457A95"/>
    <w:rsid w:val="00457C20"/>
    <w:rsid w:val="00457FAD"/>
    <w:rsid w:val="0046019B"/>
    <w:rsid w:val="004601E9"/>
    <w:rsid w:val="004602D4"/>
    <w:rsid w:val="0046033E"/>
    <w:rsid w:val="00460AD3"/>
    <w:rsid w:val="00461EBD"/>
    <w:rsid w:val="004622A4"/>
    <w:rsid w:val="004623AF"/>
    <w:rsid w:val="004624B6"/>
    <w:rsid w:val="004627EE"/>
    <w:rsid w:val="00462A06"/>
    <w:rsid w:val="00462C92"/>
    <w:rsid w:val="00462D0F"/>
    <w:rsid w:val="00462E9C"/>
    <w:rsid w:val="004641C2"/>
    <w:rsid w:val="00464752"/>
    <w:rsid w:val="00466468"/>
    <w:rsid w:val="0046724B"/>
    <w:rsid w:val="0046731B"/>
    <w:rsid w:val="00467497"/>
    <w:rsid w:val="0046753C"/>
    <w:rsid w:val="00467693"/>
    <w:rsid w:val="004706FA"/>
    <w:rsid w:val="004706FB"/>
    <w:rsid w:val="00470826"/>
    <w:rsid w:val="00470A69"/>
    <w:rsid w:val="00470C61"/>
    <w:rsid w:val="004710C0"/>
    <w:rsid w:val="004712F4"/>
    <w:rsid w:val="0047143F"/>
    <w:rsid w:val="00471530"/>
    <w:rsid w:val="00471644"/>
    <w:rsid w:val="00471797"/>
    <w:rsid w:val="00471AF9"/>
    <w:rsid w:val="00471D4F"/>
    <w:rsid w:val="00471E66"/>
    <w:rsid w:val="00471F20"/>
    <w:rsid w:val="00471F29"/>
    <w:rsid w:val="00472AED"/>
    <w:rsid w:val="00472B51"/>
    <w:rsid w:val="00472F23"/>
    <w:rsid w:val="00473849"/>
    <w:rsid w:val="00474349"/>
    <w:rsid w:val="004749F4"/>
    <w:rsid w:val="00474D4E"/>
    <w:rsid w:val="00474EE2"/>
    <w:rsid w:val="00475175"/>
    <w:rsid w:val="004752D4"/>
    <w:rsid w:val="004755B7"/>
    <w:rsid w:val="004757C8"/>
    <w:rsid w:val="00475A0D"/>
    <w:rsid w:val="00475A3F"/>
    <w:rsid w:val="00475C79"/>
    <w:rsid w:val="00476122"/>
    <w:rsid w:val="00476248"/>
    <w:rsid w:val="00476405"/>
    <w:rsid w:val="004767D0"/>
    <w:rsid w:val="00476CE3"/>
    <w:rsid w:val="00476E19"/>
    <w:rsid w:val="00476ECD"/>
    <w:rsid w:val="00476ED8"/>
    <w:rsid w:val="00477868"/>
    <w:rsid w:val="00477CB9"/>
    <w:rsid w:val="00477EF2"/>
    <w:rsid w:val="00480468"/>
    <w:rsid w:val="00480560"/>
    <w:rsid w:val="004807C5"/>
    <w:rsid w:val="004809C3"/>
    <w:rsid w:val="00480D12"/>
    <w:rsid w:val="00480D97"/>
    <w:rsid w:val="00480FF9"/>
    <w:rsid w:val="004812D2"/>
    <w:rsid w:val="00481A90"/>
    <w:rsid w:val="00481D51"/>
    <w:rsid w:val="00481E16"/>
    <w:rsid w:val="00481F11"/>
    <w:rsid w:val="004821FF"/>
    <w:rsid w:val="004822BB"/>
    <w:rsid w:val="00482A70"/>
    <w:rsid w:val="00482D41"/>
    <w:rsid w:val="0048354A"/>
    <w:rsid w:val="00483639"/>
    <w:rsid w:val="004836AD"/>
    <w:rsid w:val="00483B6F"/>
    <w:rsid w:val="00484A7B"/>
    <w:rsid w:val="00484C23"/>
    <w:rsid w:val="00484D3C"/>
    <w:rsid w:val="0048506C"/>
    <w:rsid w:val="004851C9"/>
    <w:rsid w:val="00485359"/>
    <w:rsid w:val="004853CB"/>
    <w:rsid w:val="004857E2"/>
    <w:rsid w:val="004859A1"/>
    <w:rsid w:val="00485A74"/>
    <w:rsid w:val="00485DDC"/>
    <w:rsid w:val="00485EFA"/>
    <w:rsid w:val="00485EFC"/>
    <w:rsid w:val="004860F5"/>
    <w:rsid w:val="0048640B"/>
    <w:rsid w:val="00486676"/>
    <w:rsid w:val="0048668F"/>
    <w:rsid w:val="004868A8"/>
    <w:rsid w:val="00486AB7"/>
    <w:rsid w:val="00486C5F"/>
    <w:rsid w:val="004872B7"/>
    <w:rsid w:val="0048765B"/>
    <w:rsid w:val="0048787B"/>
    <w:rsid w:val="00487A76"/>
    <w:rsid w:val="00487A7E"/>
    <w:rsid w:val="00487B85"/>
    <w:rsid w:val="004900E3"/>
    <w:rsid w:val="00490310"/>
    <w:rsid w:val="0049041E"/>
    <w:rsid w:val="00490780"/>
    <w:rsid w:val="00490849"/>
    <w:rsid w:val="00490B81"/>
    <w:rsid w:val="00490EA2"/>
    <w:rsid w:val="004910AF"/>
    <w:rsid w:val="00491132"/>
    <w:rsid w:val="004917D2"/>
    <w:rsid w:val="00491BAA"/>
    <w:rsid w:val="004920EC"/>
    <w:rsid w:val="00492430"/>
    <w:rsid w:val="0049269D"/>
    <w:rsid w:val="00492795"/>
    <w:rsid w:val="004927CA"/>
    <w:rsid w:val="004928AB"/>
    <w:rsid w:val="00492910"/>
    <w:rsid w:val="0049291A"/>
    <w:rsid w:val="00492F0F"/>
    <w:rsid w:val="00493017"/>
    <w:rsid w:val="0049316E"/>
    <w:rsid w:val="0049337C"/>
    <w:rsid w:val="00493BA9"/>
    <w:rsid w:val="00493EAC"/>
    <w:rsid w:val="00493F21"/>
    <w:rsid w:val="00494109"/>
    <w:rsid w:val="00494235"/>
    <w:rsid w:val="004943DF"/>
    <w:rsid w:val="00494600"/>
    <w:rsid w:val="004946A7"/>
    <w:rsid w:val="00494A20"/>
    <w:rsid w:val="00494A91"/>
    <w:rsid w:val="00494B54"/>
    <w:rsid w:val="00494C37"/>
    <w:rsid w:val="004953EC"/>
    <w:rsid w:val="00495452"/>
    <w:rsid w:val="00495556"/>
    <w:rsid w:val="00495676"/>
    <w:rsid w:val="00495CD8"/>
    <w:rsid w:val="00495FD4"/>
    <w:rsid w:val="004960E3"/>
    <w:rsid w:val="00496261"/>
    <w:rsid w:val="0049667D"/>
    <w:rsid w:val="00496ACB"/>
    <w:rsid w:val="00496B1E"/>
    <w:rsid w:val="00496CAB"/>
    <w:rsid w:val="00496DCB"/>
    <w:rsid w:val="00497538"/>
    <w:rsid w:val="00497901"/>
    <w:rsid w:val="004A0356"/>
    <w:rsid w:val="004A05B6"/>
    <w:rsid w:val="004A08C6"/>
    <w:rsid w:val="004A0979"/>
    <w:rsid w:val="004A0B23"/>
    <w:rsid w:val="004A1A70"/>
    <w:rsid w:val="004A1BC7"/>
    <w:rsid w:val="004A2124"/>
    <w:rsid w:val="004A2249"/>
    <w:rsid w:val="004A22C0"/>
    <w:rsid w:val="004A251E"/>
    <w:rsid w:val="004A255F"/>
    <w:rsid w:val="004A283B"/>
    <w:rsid w:val="004A28DF"/>
    <w:rsid w:val="004A2A9F"/>
    <w:rsid w:val="004A2E35"/>
    <w:rsid w:val="004A382D"/>
    <w:rsid w:val="004A39CD"/>
    <w:rsid w:val="004A3AE3"/>
    <w:rsid w:val="004A3EAC"/>
    <w:rsid w:val="004A4A75"/>
    <w:rsid w:val="004A4AF8"/>
    <w:rsid w:val="004A4D62"/>
    <w:rsid w:val="004A5293"/>
    <w:rsid w:val="004A5B0A"/>
    <w:rsid w:val="004A6838"/>
    <w:rsid w:val="004A6947"/>
    <w:rsid w:val="004A69F1"/>
    <w:rsid w:val="004A6D52"/>
    <w:rsid w:val="004A6E69"/>
    <w:rsid w:val="004A74D9"/>
    <w:rsid w:val="004A7E83"/>
    <w:rsid w:val="004A7F7A"/>
    <w:rsid w:val="004B05D1"/>
    <w:rsid w:val="004B09C3"/>
    <w:rsid w:val="004B09C4"/>
    <w:rsid w:val="004B09FB"/>
    <w:rsid w:val="004B0FA6"/>
    <w:rsid w:val="004B11A7"/>
    <w:rsid w:val="004B1489"/>
    <w:rsid w:val="004B1D1F"/>
    <w:rsid w:val="004B1D24"/>
    <w:rsid w:val="004B2362"/>
    <w:rsid w:val="004B23D3"/>
    <w:rsid w:val="004B23D6"/>
    <w:rsid w:val="004B24D2"/>
    <w:rsid w:val="004B25C8"/>
    <w:rsid w:val="004B2857"/>
    <w:rsid w:val="004B2879"/>
    <w:rsid w:val="004B3191"/>
    <w:rsid w:val="004B31A6"/>
    <w:rsid w:val="004B3354"/>
    <w:rsid w:val="004B3771"/>
    <w:rsid w:val="004B3A33"/>
    <w:rsid w:val="004B3C5C"/>
    <w:rsid w:val="004B3F9A"/>
    <w:rsid w:val="004B42E7"/>
    <w:rsid w:val="004B43C4"/>
    <w:rsid w:val="004B481A"/>
    <w:rsid w:val="004B48FC"/>
    <w:rsid w:val="004B4B3E"/>
    <w:rsid w:val="004B4E05"/>
    <w:rsid w:val="004B4F48"/>
    <w:rsid w:val="004B4FEC"/>
    <w:rsid w:val="004B51D4"/>
    <w:rsid w:val="004B524C"/>
    <w:rsid w:val="004B5369"/>
    <w:rsid w:val="004B556D"/>
    <w:rsid w:val="004B55A4"/>
    <w:rsid w:val="004B589F"/>
    <w:rsid w:val="004B59ED"/>
    <w:rsid w:val="004B59FF"/>
    <w:rsid w:val="004B5D3D"/>
    <w:rsid w:val="004B5F60"/>
    <w:rsid w:val="004B6075"/>
    <w:rsid w:val="004B6449"/>
    <w:rsid w:val="004B6644"/>
    <w:rsid w:val="004B6741"/>
    <w:rsid w:val="004B69D6"/>
    <w:rsid w:val="004B6A29"/>
    <w:rsid w:val="004B6E88"/>
    <w:rsid w:val="004B726F"/>
    <w:rsid w:val="004B7364"/>
    <w:rsid w:val="004B7641"/>
    <w:rsid w:val="004B773A"/>
    <w:rsid w:val="004B7A21"/>
    <w:rsid w:val="004B7F39"/>
    <w:rsid w:val="004B7FB6"/>
    <w:rsid w:val="004C00FA"/>
    <w:rsid w:val="004C01FF"/>
    <w:rsid w:val="004C0426"/>
    <w:rsid w:val="004C047E"/>
    <w:rsid w:val="004C0E96"/>
    <w:rsid w:val="004C14CF"/>
    <w:rsid w:val="004C1B63"/>
    <w:rsid w:val="004C1EA7"/>
    <w:rsid w:val="004C1F15"/>
    <w:rsid w:val="004C1F25"/>
    <w:rsid w:val="004C2C52"/>
    <w:rsid w:val="004C2F02"/>
    <w:rsid w:val="004C325A"/>
    <w:rsid w:val="004C33F2"/>
    <w:rsid w:val="004C3566"/>
    <w:rsid w:val="004C37BB"/>
    <w:rsid w:val="004C3C3E"/>
    <w:rsid w:val="004C3CBF"/>
    <w:rsid w:val="004C4232"/>
    <w:rsid w:val="004C4558"/>
    <w:rsid w:val="004C4732"/>
    <w:rsid w:val="004C4E1F"/>
    <w:rsid w:val="004C528B"/>
    <w:rsid w:val="004C592D"/>
    <w:rsid w:val="004C5CE6"/>
    <w:rsid w:val="004C6049"/>
    <w:rsid w:val="004C62C0"/>
    <w:rsid w:val="004C6A38"/>
    <w:rsid w:val="004C6A7F"/>
    <w:rsid w:val="004C7028"/>
    <w:rsid w:val="004C706E"/>
    <w:rsid w:val="004C7241"/>
    <w:rsid w:val="004C7572"/>
    <w:rsid w:val="004C7811"/>
    <w:rsid w:val="004C79E2"/>
    <w:rsid w:val="004C7B26"/>
    <w:rsid w:val="004C7DD2"/>
    <w:rsid w:val="004D00F7"/>
    <w:rsid w:val="004D02E8"/>
    <w:rsid w:val="004D038D"/>
    <w:rsid w:val="004D0961"/>
    <w:rsid w:val="004D096E"/>
    <w:rsid w:val="004D0C66"/>
    <w:rsid w:val="004D0DFB"/>
    <w:rsid w:val="004D0E68"/>
    <w:rsid w:val="004D1241"/>
    <w:rsid w:val="004D1299"/>
    <w:rsid w:val="004D1638"/>
    <w:rsid w:val="004D1853"/>
    <w:rsid w:val="004D1E1D"/>
    <w:rsid w:val="004D1F31"/>
    <w:rsid w:val="004D265E"/>
    <w:rsid w:val="004D2CDF"/>
    <w:rsid w:val="004D3324"/>
    <w:rsid w:val="004D3571"/>
    <w:rsid w:val="004D35AD"/>
    <w:rsid w:val="004D4074"/>
    <w:rsid w:val="004D43D3"/>
    <w:rsid w:val="004D4459"/>
    <w:rsid w:val="004D4AC4"/>
    <w:rsid w:val="004D4BC8"/>
    <w:rsid w:val="004D4C47"/>
    <w:rsid w:val="004D5812"/>
    <w:rsid w:val="004D5987"/>
    <w:rsid w:val="004D59E9"/>
    <w:rsid w:val="004D5A65"/>
    <w:rsid w:val="004D5CB9"/>
    <w:rsid w:val="004D5F26"/>
    <w:rsid w:val="004D5FA5"/>
    <w:rsid w:val="004D683E"/>
    <w:rsid w:val="004D69AC"/>
    <w:rsid w:val="004D6F1F"/>
    <w:rsid w:val="004D747F"/>
    <w:rsid w:val="004D7648"/>
    <w:rsid w:val="004D777B"/>
    <w:rsid w:val="004D7B7B"/>
    <w:rsid w:val="004D7C28"/>
    <w:rsid w:val="004D7CBF"/>
    <w:rsid w:val="004E0007"/>
    <w:rsid w:val="004E03FB"/>
    <w:rsid w:val="004E06D3"/>
    <w:rsid w:val="004E0E4B"/>
    <w:rsid w:val="004E19C6"/>
    <w:rsid w:val="004E1B54"/>
    <w:rsid w:val="004E1C3A"/>
    <w:rsid w:val="004E2108"/>
    <w:rsid w:val="004E2127"/>
    <w:rsid w:val="004E2487"/>
    <w:rsid w:val="004E24F9"/>
    <w:rsid w:val="004E271B"/>
    <w:rsid w:val="004E2830"/>
    <w:rsid w:val="004E28A8"/>
    <w:rsid w:val="004E2FF5"/>
    <w:rsid w:val="004E32C8"/>
    <w:rsid w:val="004E35D4"/>
    <w:rsid w:val="004E36DB"/>
    <w:rsid w:val="004E394B"/>
    <w:rsid w:val="004E4225"/>
    <w:rsid w:val="004E4458"/>
    <w:rsid w:val="004E470E"/>
    <w:rsid w:val="004E4CA1"/>
    <w:rsid w:val="004E4E15"/>
    <w:rsid w:val="004E4FDD"/>
    <w:rsid w:val="004E5090"/>
    <w:rsid w:val="004E5297"/>
    <w:rsid w:val="004E544C"/>
    <w:rsid w:val="004E575B"/>
    <w:rsid w:val="004E6253"/>
    <w:rsid w:val="004E6A7A"/>
    <w:rsid w:val="004E6C51"/>
    <w:rsid w:val="004E6F97"/>
    <w:rsid w:val="004E7520"/>
    <w:rsid w:val="004E7A9A"/>
    <w:rsid w:val="004F0551"/>
    <w:rsid w:val="004F06EA"/>
    <w:rsid w:val="004F132F"/>
    <w:rsid w:val="004F1B81"/>
    <w:rsid w:val="004F1CA5"/>
    <w:rsid w:val="004F2086"/>
    <w:rsid w:val="004F21E0"/>
    <w:rsid w:val="004F236A"/>
    <w:rsid w:val="004F27CF"/>
    <w:rsid w:val="004F2A41"/>
    <w:rsid w:val="004F2AF7"/>
    <w:rsid w:val="004F2C4C"/>
    <w:rsid w:val="004F2C66"/>
    <w:rsid w:val="004F2D73"/>
    <w:rsid w:val="004F2EF2"/>
    <w:rsid w:val="004F30E8"/>
    <w:rsid w:val="004F30ED"/>
    <w:rsid w:val="004F32EE"/>
    <w:rsid w:val="004F3C7C"/>
    <w:rsid w:val="004F3CDB"/>
    <w:rsid w:val="004F4193"/>
    <w:rsid w:val="004F41AB"/>
    <w:rsid w:val="004F5109"/>
    <w:rsid w:val="004F52D4"/>
    <w:rsid w:val="004F541A"/>
    <w:rsid w:val="004F570C"/>
    <w:rsid w:val="004F5C08"/>
    <w:rsid w:val="004F64BB"/>
    <w:rsid w:val="004F68EC"/>
    <w:rsid w:val="004F716B"/>
    <w:rsid w:val="004F72D0"/>
    <w:rsid w:val="004F7395"/>
    <w:rsid w:val="004F7650"/>
    <w:rsid w:val="004F76E2"/>
    <w:rsid w:val="004F77B4"/>
    <w:rsid w:val="004F7D6E"/>
    <w:rsid w:val="0050047C"/>
    <w:rsid w:val="00500FDE"/>
    <w:rsid w:val="005019CA"/>
    <w:rsid w:val="005027D7"/>
    <w:rsid w:val="00502829"/>
    <w:rsid w:val="00502FDE"/>
    <w:rsid w:val="00503513"/>
    <w:rsid w:val="005037A7"/>
    <w:rsid w:val="0050382B"/>
    <w:rsid w:val="005039DB"/>
    <w:rsid w:val="00503E1F"/>
    <w:rsid w:val="00504443"/>
    <w:rsid w:val="00504A74"/>
    <w:rsid w:val="0050528A"/>
    <w:rsid w:val="0050550A"/>
    <w:rsid w:val="005057D2"/>
    <w:rsid w:val="00505C32"/>
    <w:rsid w:val="00505DFD"/>
    <w:rsid w:val="005064D2"/>
    <w:rsid w:val="00506915"/>
    <w:rsid w:val="00506B2F"/>
    <w:rsid w:val="00506DC6"/>
    <w:rsid w:val="00506E5C"/>
    <w:rsid w:val="00506E66"/>
    <w:rsid w:val="005075B8"/>
    <w:rsid w:val="00510049"/>
    <w:rsid w:val="0051013A"/>
    <w:rsid w:val="005102ED"/>
    <w:rsid w:val="00510540"/>
    <w:rsid w:val="00510650"/>
    <w:rsid w:val="00510880"/>
    <w:rsid w:val="00510927"/>
    <w:rsid w:val="0051137F"/>
    <w:rsid w:val="00511576"/>
    <w:rsid w:val="005115D6"/>
    <w:rsid w:val="0051169B"/>
    <w:rsid w:val="00511CCE"/>
    <w:rsid w:val="00511CEE"/>
    <w:rsid w:val="00511EA2"/>
    <w:rsid w:val="0051208F"/>
    <w:rsid w:val="00512653"/>
    <w:rsid w:val="00512A18"/>
    <w:rsid w:val="00512A70"/>
    <w:rsid w:val="00512AC1"/>
    <w:rsid w:val="00512C1B"/>
    <w:rsid w:val="00512D48"/>
    <w:rsid w:val="005130C3"/>
    <w:rsid w:val="00513106"/>
    <w:rsid w:val="005133D3"/>
    <w:rsid w:val="00513808"/>
    <w:rsid w:val="005139EB"/>
    <w:rsid w:val="00513BB9"/>
    <w:rsid w:val="00513D4C"/>
    <w:rsid w:val="005140AF"/>
    <w:rsid w:val="0051423D"/>
    <w:rsid w:val="0051452F"/>
    <w:rsid w:val="0051468F"/>
    <w:rsid w:val="005147DD"/>
    <w:rsid w:val="00514900"/>
    <w:rsid w:val="00514EB8"/>
    <w:rsid w:val="0051622B"/>
    <w:rsid w:val="00516288"/>
    <w:rsid w:val="00516522"/>
    <w:rsid w:val="0051673C"/>
    <w:rsid w:val="005167CB"/>
    <w:rsid w:val="0051684F"/>
    <w:rsid w:val="00516F75"/>
    <w:rsid w:val="005175B8"/>
    <w:rsid w:val="0051775F"/>
    <w:rsid w:val="00517B5E"/>
    <w:rsid w:val="005200E7"/>
    <w:rsid w:val="0052014E"/>
    <w:rsid w:val="00520394"/>
    <w:rsid w:val="005207E4"/>
    <w:rsid w:val="00520842"/>
    <w:rsid w:val="005211B6"/>
    <w:rsid w:val="00521505"/>
    <w:rsid w:val="00521BCE"/>
    <w:rsid w:val="00521D36"/>
    <w:rsid w:val="005225FF"/>
    <w:rsid w:val="005226E5"/>
    <w:rsid w:val="005229CB"/>
    <w:rsid w:val="00522CCE"/>
    <w:rsid w:val="00522D0D"/>
    <w:rsid w:val="005237B2"/>
    <w:rsid w:val="00523900"/>
    <w:rsid w:val="00523E1B"/>
    <w:rsid w:val="00523EB4"/>
    <w:rsid w:val="00524486"/>
    <w:rsid w:val="00524876"/>
    <w:rsid w:val="00524CB1"/>
    <w:rsid w:val="0052524E"/>
    <w:rsid w:val="0052539D"/>
    <w:rsid w:val="005257C9"/>
    <w:rsid w:val="00525918"/>
    <w:rsid w:val="005259DC"/>
    <w:rsid w:val="005262F7"/>
    <w:rsid w:val="00526304"/>
    <w:rsid w:val="00526466"/>
    <w:rsid w:val="00526B4B"/>
    <w:rsid w:val="00527509"/>
    <w:rsid w:val="00527D61"/>
    <w:rsid w:val="0053053C"/>
    <w:rsid w:val="00530851"/>
    <w:rsid w:val="00530A27"/>
    <w:rsid w:val="00531260"/>
    <w:rsid w:val="00531430"/>
    <w:rsid w:val="0053154B"/>
    <w:rsid w:val="00531999"/>
    <w:rsid w:val="00532154"/>
    <w:rsid w:val="00532159"/>
    <w:rsid w:val="00532493"/>
    <w:rsid w:val="00532607"/>
    <w:rsid w:val="005329FA"/>
    <w:rsid w:val="00532AA0"/>
    <w:rsid w:val="00532C20"/>
    <w:rsid w:val="00532F1F"/>
    <w:rsid w:val="005334A7"/>
    <w:rsid w:val="00533690"/>
    <w:rsid w:val="00533A62"/>
    <w:rsid w:val="00534502"/>
    <w:rsid w:val="005345AA"/>
    <w:rsid w:val="00534C4C"/>
    <w:rsid w:val="00535AEF"/>
    <w:rsid w:val="00535BF5"/>
    <w:rsid w:val="00535E9D"/>
    <w:rsid w:val="005361AA"/>
    <w:rsid w:val="00536242"/>
    <w:rsid w:val="0053651E"/>
    <w:rsid w:val="0053728C"/>
    <w:rsid w:val="00537301"/>
    <w:rsid w:val="005378D7"/>
    <w:rsid w:val="00537AF1"/>
    <w:rsid w:val="00537CDF"/>
    <w:rsid w:val="00537E9A"/>
    <w:rsid w:val="005401BB"/>
    <w:rsid w:val="00541008"/>
    <w:rsid w:val="00541179"/>
    <w:rsid w:val="00541220"/>
    <w:rsid w:val="00541478"/>
    <w:rsid w:val="00541584"/>
    <w:rsid w:val="00541823"/>
    <w:rsid w:val="00541A2F"/>
    <w:rsid w:val="00541B28"/>
    <w:rsid w:val="00541B84"/>
    <w:rsid w:val="00541FCE"/>
    <w:rsid w:val="005428CB"/>
    <w:rsid w:val="00542CDF"/>
    <w:rsid w:val="00542E74"/>
    <w:rsid w:val="00543036"/>
    <w:rsid w:val="005431E7"/>
    <w:rsid w:val="00543807"/>
    <w:rsid w:val="00543988"/>
    <w:rsid w:val="00543E18"/>
    <w:rsid w:val="00544DDD"/>
    <w:rsid w:val="00544F62"/>
    <w:rsid w:val="005451CB"/>
    <w:rsid w:val="005457D8"/>
    <w:rsid w:val="0054584D"/>
    <w:rsid w:val="00545C85"/>
    <w:rsid w:val="00546014"/>
    <w:rsid w:val="0054608E"/>
    <w:rsid w:val="005462E1"/>
    <w:rsid w:val="0054661C"/>
    <w:rsid w:val="005466BF"/>
    <w:rsid w:val="00546738"/>
    <w:rsid w:val="00546AD0"/>
    <w:rsid w:val="00546ADB"/>
    <w:rsid w:val="005476BD"/>
    <w:rsid w:val="00547983"/>
    <w:rsid w:val="00547AD7"/>
    <w:rsid w:val="00547AE0"/>
    <w:rsid w:val="00547BF7"/>
    <w:rsid w:val="00547F9B"/>
    <w:rsid w:val="005500CC"/>
    <w:rsid w:val="005508D6"/>
    <w:rsid w:val="0055116C"/>
    <w:rsid w:val="0055136B"/>
    <w:rsid w:val="0055163B"/>
    <w:rsid w:val="00551C14"/>
    <w:rsid w:val="00551CA7"/>
    <w:rsid w:val="00551D8D"/>
    <w:rsid w:val="00552FEF"/>
    <w:rsid w:val="0055312C"/>
    <w:rsid w:val="005534B0"/>
    <w:rsid w:val="005537F9"/>
    <w:rsid w:val="00553CC8"/>
    <w:rsid w:val="00553E83"/>
    <w:rsid w:val="005542B1"/>
    <w:rsid w:val="00554442"/>
    <w:rsid w:val="005544D0"/>
    <w:rsid w:val="0055485D"/>
    <w:rsid w:val="005549ED"/>
    <w:rsid w:val="00554B73"/>
    <w:rsid w:val="00554CBD"/>
    <w:rsid w:val="00554D35"/>
    <w:rsid w:val="005550E8"/>
    <w:rsid w:val="00555180"/>
    <w:rsid w:val="00555256"/>
    <w:rsid w:val="00555370"/>
    <w:rsid w:val="00555DE9"/>
    <w:rsid w:val="00555FCC"/>
    <w:rsid w:val="0055609A"/>
    <w:rsid w:val="00556333"/>
    <w:rsid w:val="005563B1"/>
    <w:rsid w:val="00556615"/>
    <w:rsid w:val="00556993"/>
    <w:rsid w:val="00556D44"/>
    <w:rsid w:val="005576D3"/>
    <w:rsid w:val="005578F1"/>
    <w:rsid w:val="005579D4"/>
    <w:rsid w:val="0056070F"/>
    <w:rsid w:val="00560AD7"/>
    <w:rsid w:val="00560B26"/>
    <w:rsid w:val="00560E38"/>
    <w:rsid w:val="00560E6B"/>
    <w:rsid w:val="00560E8D"/>
    <w:rsid w:val="005610BD"/>
    <w:rsid w:val="00561109"/>
    <w:rsid w:val="00561A00"/>
    <w:rsid w:val="00561ED0"/>
    <w:rsid w:val="00561F53"/>
    <w:rsid w:val="00561FED"/>
    <w:rsid w:val="00562248"/>
    <w:rsid w:val="005627F0"/>
    <w:rsid w:val="00562A6E"/>
    <w:rsid w:val="00562E7D"/>
    <w:rsid w:val="00562F1E"/>
    <w:rsid w:val="005634F8"/>
    <w:rsid w:val="00563916"/>
    <w:rsid w:val="00563B24"/>
    <w:rsid w:val="00563B43"/>
    <w:rsid w:val="00563D8B"/>
    <w:rsid w:val="005641F8"/>
    <w:rsid w:val="00564569"/>
    <w:rsid w:val="00564947"/>
    <w:rsid w:val="0056509C"/>
    <w:rsid w:val="00565959"/>
    <w:rsid w:val="00565A37"/>
    <w:rsid w:val="0056664E"/>
    <w:rsid w:val="0056692B"/>
    <w:rsid w:val="0056722F"/>
    <w:rsid w:val="00567355"/>
    <w:rsid w:val="0056749A"/>
    <w:rsid w:val="005679D7"/>
    <w:rsid w:val="00567EBC"/>
    <w:rsid w:val="0057005B"/>
    <w:rsid w:val="00570114"/>
    <w:rsid w:val="0057048C"/>
    <w:rsid w:val="00570A97"/>
    <w:rsid w:val="00571052"/>
    <w:rsid w:val="00571181"/>
    <w:rsid w:val="00571512"/>
    <w:rsid w:val="00571552"/>
    <w:rsid w:val="00571587"/>
    <w:rsid w:val="0057179C"/>
    <w:rsid w:val="005718C3"/>
    <w:rsid w:val="00571CB5"/>
    <w:rsid w:val="0057298C"/>
    <w:rsid w:val="005738A3"/>
    <w:rsid w:val="00573B1D"/>
    <w:rsid w:val="00573B43"/>
    <w:rsid w:val="00573B7B"/>
    <w:rsid w:val="00573EC7"/>
    <w:rsid w:val="00573FC0"/>
    <w:rsid w:val="005746B8"/>
    <w:rsid w:val="00574A23"/>
    <w:rsid w:val="00575504"/>
    <w:rsid w:val="00575610"/>
    <w:rsid w:val="0057582A"/>
    <w:rsid w:val="00575C5A"/>
    <w:rsid w:val="00575CDC"/>
    <w:rsid w:val="00575F70"/>
    <w:rsid w:val="005763D6"/>
    <w:rsid w:val="0057676C"/>
    <w:rsid w:val="005767FD"/>
    <w:rsid w:val="00576A13"/>
    <w:rsid w:val="005771BD"/>
    <w:rsid w:val="005774A6"/>
    <w:rsid w:val="00577838"/>
    <w:rsid w:val="00577860"/>
    <w:rsid w:val="00577C8D"/>
    <w:rsid w:val="00577EBD"/>
    <w:rsid w:val="00577F63"/>
    <w:rsid w:val="005802A4"/>
    <w:rsid w:val="005802FB"/>
    <w:rsid w:val="00580716"/>
    <w:rsid w:val="00580834"/>
    <w:rsid w:val="005808BC"/>
    <w:rsid w:val="005808E1"/>
    <w:rsid w:val="005810E9"/>
    <w:rsid w:val="005813C8"/>
    <w:rsid w:val="00581515"/>
    <w:rsid w:val="005815FF"/>
    <w:rsid w:val="005818B8"/>
    <w:rsid w:val="00582E04"/>
    <w:rsid w:val="0058363E"/>
    <w:rsid w:val="00583F89"/>
    <w:rsid w:val="00584360"/>
    <w:rsid w:val="00584C85"/>
    <w:rsid w:val="00584DF8"/>
    <w:rsid w:val="00584F49"/>
    <w:rsid w:val="00585D8F"/>
    <w:rsid w:val="0058655D"/>
    <w:rsid w:val="00586E84"/>
    <w:rsid w:val="0058709F"/>
    <w:rsid w:val="005871AC"/>
    <w:rsid w:val="005875A9"/>
    <w:rsid w:val="005876B0"/>
    <w:rsid w:val="0058770C"/>
    <w:rsid w:val="005905E4"/>
    <w:rsid w:val="00590798"/>
    <w:rsid w:val="00590C37"/>
    <w:rsid w:val="0059104E"/>
    <w:rsid w:val="0059104F"/>
    <w:rsid w:val="00591374"/>
    <w:rsid w:val="00591423"/>
    <w:rsid w:val="0059161E"/>
    <w:rsid w:val="00591852"/>
    <w:rsid w:val="00591CC5"/>
    <w:rsid w:val="005921F9"/>
    <w:rsid w:val="005926EF"/>
    <w:rsid w:val="00592C46"/>
    <w:rsid w:val="00592E89"/>
    <w:rsid w:val="00592F37"/>
    <w:rsid w:val="00593259"/>
    <w:rsid w:val="0059334A"/>
    <w:rsid w:val="00593567"/>
    <w:rsid w:val="00593EEC"/>
    <w:rsid w:val="005943DA"/>
    <w:rsid w:val="005945E8"/>
    <w:rsid w:val="00594608"/>
    <w:rsid w:val="005948C4"/>
    <w:rsid w:val="00594A98"/>
    <w:rsid w:val="00594B18"/>
    <w:rsid w:val="00594DE6"/>
    <w:rsid w:val="00594EC7"/>
    <w:rsid w:val="0059558F"/>
    <w:rsid w:val="0059570E"/>
    <w:rsid w:val="00595BAD"/>
    <w:rsid w:val="00595BFE"/>
    <w:rsid w:val="00595E53"/>
    <w:rsid w:val="0059623B"/>
    <w:rsid w:val="005967D1"/>
    <w:rsid w:val="00596951"/>
    <w:rsid w:val="005969DA"/>
    <w:rsid w:val="00596EE9"/>
    <w:rsid w:val="00596F09"/>
    <w:rsid w:val="0059741B"/>
    <w:rsid w:val="00597B94"/>
    <w:rsid w:val="00597F7B"/>
    <w:rsid w:val="005A0501"/>
    <w:rsid w:val="005A064D"/>
    <w:rsid w:val="005A070C"/>
    <w:rsid w:val="005A119C"/>
    <w:rsid w:val="005A1288"/>
    <w:rsid w:val="005A233F"/>
    <w:rsid w:val="005A3160"/>
    <w:rsid w:val="005A32EB"/>
    <w:rsid w:val="005A354C"/>
    <w:rsid w:val="005A36D1"/>
    <w:rsid w:val="005A3955"/>
    <w:rsid w:val="005A46F0"/>
    <w:rsid w:val="005A4BA5"/>
    <w:rsid w:val="005A52A2"/>
    <w:rsid w:val="005A534E"/>
    <w:rsid w:val="005A5885"/>
    <w:rsid w:val="005A5B2E"/>
    <w:rsid w:val="005A5CAD"/>
    <w:rsid w:val="005A5E56"/>
    <w:rsid w:val="005A60D3"/>
    <w:rsid w:val="005A61CC"/>
    <w:rsid w:val="005A63F7"/>
    <w:rsid w:val="005A6F5E"/>
    <w:rsid w:val="005A7018"/>
    <w:rsid w:val="005A7108"/>
    <w:rsid w:val="005A72FB"/>
    <w:rsid w:val="005A742E"/>
    <w:rsid w:val="005A76B3"/>
    <w:rsid w:val="005A7A8D"/>
    <w:rsid w:val="005A7C76"/>
    <w:rsid w:val="005A7FD5"/>
    <w:rsid w:val="005B0044"/>
    <w:rsid w:val="005B04FD"/>
    <w:rsid w:val="005B0993"/>
    <w:rsid w:val="005B0A6D"/>
    <w:rsid w:val="005B0E6C"/>
    <w:rsid w:val="005B122B"/>
    <w:rsid w:val="005B12C0"/>
    <w:rsid w:val="005B1357"/>
    <w:rsid w:val="005B1764"/>
    <w:rsid w:val="005B1969"/>
    <w:rsid w:val="005B1A4E"/>
    <w:rsid w:val="005B1C4B"/>
    <w:rsid w:val="005B1C6E"/>
    <w:rsid w:val="005B1E2D"/>
    <w:rsid w:val="005B2065"/>
    <w:rsid w:val="005B20E2"/>
    <w:rsid w:val="005B21B9"/>
    <w:rsid w:val="005B2263"/>
    <w:rsid w:val="005B22E6"/>
    <w:rsid w:val="005B24EE"/>
    <w:rsid w:val="005B2622"/>
    <w:rsid w:val="005B2764"/>
    <w:rsid w:val="005B28DA"/>
    <w:rsid w:val="005B2BF0"/>
    <w:rsid w:val="005B2EBF"/>
    <w:rsid w:val="005B2ECD"/>
    <w:rsid w:val="005B2ED7"/>
    <w:rsid w:val="005B2FCA"/>
    <w:rsid w:val="005B335D"/>
    <w:rsid w:val="005B3608"/>
    <w:rsid w:val="005B3C3D"/>
    <w:rsid w:val="005B4248"/>
    <w:rsid w:val="005B4259"/>
    <w:rsid w:val="005B42BA"/>
    <w:rsid w:val="005B509E"/>
    <w:rsid w:val="005B5298"/>
    <w:rsid w:val="005B59A6"/>
    <w:rsid w:val="005B5B73"/>
    <w:rsid w:val="005B5BDA"/>
    <w:rsid w:val="005B5D09"/>
    <w:rsid w:val="005B5D97"/>
    <w:rsid w:val="005B6143"/>
    <w:rsid w:val="005B6439"/>
    <w:rsid w:val="005B68A3"/>
    <w:rsid w:val="005B6A81"/>
    <w:rsid w:val="005B6DEF"/>
    <w:rsid w:val="005B72B7"/>
    <w:rsid w:val="005B7314"/>
    <w:rsid w:val="005B733F"/>
    <w:rsid w:val="005B7E8E"/>
    <w:rsid w:val="005C010E"/>
    <w:rsid w:val="005C0B03"/>
    <w:rsid w:val="005C1241"/>
    <w:rsid w:val="005C12DA"/>
    <w:rsid w:val="005C1434"/>
    <w:rsid w:val="005C1D42"/>
    <w:rsid w:val="005C2182"/>
    <w:rsid w:val="005C2B46"/>
    <w:rsid w:val="005C2B50"/>
    <w:rsid w:val="005C2BC6"/>
    <w:rsid w:val="005C2EF9"/>
    <w:rsid w:val="005C3C5D"/>
    <w:rsid w:val="005C3E16"/>
    <w:rsid w:val="005C3FB8"/>
    <w:rsid w:val="005C409F"/>
    <w:rsid w:val="005C456E"/>
    <w:rsid w:val="005C47F7"/>
    <w:rsid w:val="005C4B24"/>
    <w:rsid w:val="005C4BE1"/>
    <w:rsid w:val="005C53B4"/>
    <w:rsid w:val="005C5440"/>
    <w:rsid w:val="005C569F"/>
    <w:rsid w:val="005C5A44"/>
    <w:rsid w:val="005C5AEB"/>
    <w:rsid w:val="005C640D"/>
    <w:rsid w:val="005C64D4"/>
    <w:rsid w:val="005C6641"/>
    <w:rsid w:val="005C7B54"/>
    <w:rsid w:val="005C7D78"/>
    <w:rsid w:val="005D013D"/>
    <w:rsid w:val="005D0371"/>
    <w:rsid w:val="005D0714"/>
    <w:rsid w:val="005D07E8"/>
    <w:rsid w:val="005D0896"/>
    <w:rsid w:val="005D0C3A"/>
    <w:rsid w:val="005D10DC"/>
    <w:rsid w:val="005D169E"/>
    <w:rsid w:val="005D19CA"/>
    <w:rsid w:val="005D1CC5"/>
    <w:rsid w:val="005D1F48"/>
    <w:rsid w:val="005D1F67"/>
    <w:rsid w:val="005D21A9"/>
    <w:rsid w:val="005D236E"/>
    <w:rsid w:val="005D25A4"/>
    <w:rsid w:val="005D286A"/>
    <w:rsid w:val="005D295E"/>
    <w:rsid w:val="005D2B4A"/>
    <w:rsid w:val="005D2F6B"/>
    <w:rsid w:val="005D3A44"/>
    <w:rsid w:val="005D4338"/>
    <w:rsid w:val="005D48E1"/>
    <w:rsid w:val="005D4A73"/>
    <w:rsid w:val="005D5426"/>
    <w:rsid w:val="005D5AF3"/>
    <w:rsid w:val="005D5C1D"/>
    <w:rsid w:val="005D5EE2"/>
    <w:rsid w:val="005D6DC5"/>
    <w:rsid w:val="005D757D"/>
    <w:rsid w:val="005D7794"/>
    <w:rsid w:val="005D7B05"/>
    <w:rsid w:val="005D7D5B"/>
    <w:rsid w:val="005D7EF4"/>
    <w:rsid w:val="005E00CF"/>
    <w:rsid w:val="005E022B"/>
    <w:rsid w:val="005E0233"/>
    <w:rsid w:val="005E02D5"/>
    <w:rsid w:val="005E0330"/>
    <w:rsid w:val="005E03C3"/>
    <w:rsid w:val="005E064F"/>
    <w:rsid w:val="005E1168"/>
    <w:rsid w:val="005E129E"/>
    <w:rsid w:val="005E155B"/>
    <w:rsid w:val="005E17C5"/>
    <w:rsid w:val="005E1EF8"/>
    <w:rsid w:val="005E2FA9"/>
    <w:rsid w:val="005E3022"/>
    <w:rsid w:val="005E3109"/>
    <w:rsid w:val="005E315F"/>
    <w:rsid w:val="005E3643"/>
    <w:rsid w:val="005E40AA"/>
    <w:rsid w:val="005E40BB"/>
    <w:rsid w:val="005E424B"/>
    <w:rsid w:val="005E4A66"/>
    <w:rsid w:val="005E5585"/>
    <w:rsid w:val="005E569B"/>
    <w:rsid w:val="005E5964"/>
    <w:rsid w:val="005E5999"/>
    <w:rsid w:val="005E59FA"/>
    <w:rsid w:val="005E5AA4"/>
    <w:rsid w:val="005E5D53"/>
    <w:rsid w:val="005E5D8B"/>
    <w:rsid w:val="005E647F"/>
    <w:rsid w:val="005E6495"/>
    <w:rsid w:val="005E6EB9"/>
    <w:rsid w:val="005E798A"/>
    <w:rsid w:val="005F00AE"/>
    <w:rsid w:val="005F02DA"/>
    <w:rsid w:val="005F04E1"/>
    <w:rsid w:val="005F0902"/>
    <w:rsid w:val="005F09E4"/>
    <w:rsid w:val="005F0AAE"/>
    <w:rsid w:val="005F0F4E"/>
    <w:rsid w:val="005F0F64"/>
    <w:rsid w:val="005F12F3"/>
    <w:rsid w:val="005F18F0"/>
    <w:rsid w:val="005F1930"/>
    <w:rsid w:val="005F27FC"/>
    <w:rsid w:val="005F2B2E"/>
    <w:rsid w:val="005F2B7A"/>
    <w:rsid w:val="005F2D77"/>
    <w:rsid w:val="005F3073"/>
    <w:rsid w:val="005F3329"/>
    <w:rsid w:val="005F3BC0"/>
    <w:rsid w:val="005F3BFE"/>
    <w:rsid w:val="005F3DC8"/>
    <w:rsid w:val="005F3F4A"/>
    <w:rsid w:val="005F410A"/>
    <w:rsid w:val="005F43A8"/>
    <w:rsid w:val="005F44AC"/>
    <w:rsid w:val="005F4539"/>
    <w:rsid w:val="005F4959"/>
    <w:rsid w:val="005F4998"/>
    <w:rsid w:val="005F4A8B"/>
    <w:rsid w:val="005F4C1E"/>
    <w:rsid w:val="005F5282"/>
    <w:rsid w:val="005F5635"/>
    <w:rsid w:val="005F5843"/>
    <w:rsid w:val="005F61AD"/>
    <w:rsid w:val="005F62E7"/>
    <w:rsid w:val="005F63CC"/>
    <w:rsid w:val="005F66C5"/>
    <w:rsid w:val="005F6719"/>
    <w:rsid w:val="005F68EB"/>
    <w:rsid w:val="005F698F"/>
    <w:rsid w:val="005F6CFF"/>
    <w:rsid w:val="005F6D57"/>
    <w:rsid w:val="005F7101"/>
    <w:rsid w:val="005F72C8"/>
    <w:rsid w:val="005F736E"/>
    <w:rsid w:val="005F74A2"/>
    <w:rsid w:val="005F755A"/>
    <w:rsid w:val="005F7955"/>
    <w:rsid w:val="005F7E3D"/>
    <w:rsid w:val="00600422"/>
    <w:rsid w:val="006005D0"/>
    <w:rsid w:val="00600746"/>
    <w:rsid w:val="006009EB"/>
    <w:rsid w:val="00600B0C"/>
    <w:rsid w:val="00600EA9"/>
    <w:rsid w:val="006010AE"/>
    <w:rsid w:val="00601182"/>
    <w:rsid w:val="006028CB"/>
    <w:rsid w:val="006029A0"/>
    <w:rsid w:val="00602A53"/>
    <w:rsid w:val="00603567"/>
    <w:rsid w:val="00603CE8"/>
    <w:rsid w:val="00603EF7"/>
    <w:rsid w:val="00604396"/>
    <w:rsid w:val="00604804"/>
    <w:rsid w:val="006048B1"/>
    <w:rsid w:val="00604C09"/>
    <w:rsid w:val="00604D8B"/>
    <w:rsid w:val="00604DA0"/>
    <w:rsid w:val="006054DE"/>
    <w:rsid w:val="0060561E"/>
    <w:rsid w:val="006057E6"/>
    <w:rsid w:val="00605801"/>
    <w:rsid w:val="00605DD0"/>
    <w:rsid w:val="00605DD8"/>
    <w:rsid w:val="00606210"/>
    <w:rsid w:val="006065AA"/>
    <w:rsid w:val="00606B29"/>
    <w:rsid w:val="00606BEA"/>
    <w:rsid w:val="00606EA3"/>
    <w:rsid w:val="00606F4A"/>
    <w:rsid w:val="00607090"/>
    <w:rsid w:val="006072ED"/>
    <w:rsid w:val="006073E3"/>
    <w:rsid w:val="00607A7B"/>
    <w:rsid w:val="00607B90"/>
    <w:rsid w:val="00607D5E"/>
    <w:rsid w:val="006100D1"/>
    <w:rsid w:val="00610A63"/>
    <w:rsid w:val="00610CF4"/>
    <w:rsid w:val="00610FC6"/>
    <w:rsid w:val="00611143"/>
    <w:rsid w:val="00611677"/>
    <w:rsid w:val="0061170B"/>
    <w:rsid w:val="0061190B"/>
    <w:rsid w:val="00612921"/>
    <w:rsid w:val="00612A98"/>
    <w:rsid w:val="00612C6D"/>
    <w:rsid w:val="00612E32"/>
    <w:rsid w:val="00613208"/>
    <w:rsid w:val="006132DC"/>
    <w:rsid w:val="0061358D"/>
    <w:rsid w:val="006135E5"/>
    <w:rsid w:val="006135F1"/>
    <w:rsid w:val="0061380B"/>
    <w:rsid w:val="00613C46"/>
    <w:rsid w:val="00613DB2"/>
    <w:rsid w:val="006147E8"/>
    <w:rsid w:val="00614E29"/>
    <w:rsid w:val="00614EA3"/>
    <w:rsid w:val="00615700"/>
    <w:rsid w:val="006157B6"/>
    <w:rsid w:val="006158FC"/>
    <w:rsid w:val="006161A4"/>
    <w:rsid w:val="00616246"/>
    <w:rsid w:val="0061629A"/>
    <w:rsid w:val="0061645F"/>
    <w:rsid w:val="00617721"/>
    <w:rsid w:val="006203C1"/>
    <w:rsid w:val="00620561"/>
    <w:rsid w:val="0062119E"/>
    <w:rsid w:val="006217CD"/>
    <w:rsid w:val="00621862"/>
    <w:rsid w:val="00621B3C"/>
    <w:rsid w:val="00621BCE"/>
    <w:rsid w:val="00621BED"/>
    <w:rsid w:val="0062213A"/>
    <w:rsid w:val="006227B9"/>
    <w:rsid w:val="006229E4"/>
    <w:rsid w:val="00622E58"/>
    <w:rsid w:val="0062315C"/>
    <w:rsid w:val="0062373A"/>
    <w:rsid w:val="00623BD6"/>
    <w:rsid w:val="00624305"/>
    <w:rsid w:val="006247BD"/>
    <w:rsid w:val="006248CA"/>
    <w:rsid w:val="00624E3D"/>
    <w:rsid w:val="00624F86"/>
    <w:rsid w:val="006250AF"/>
    <w:rsid w:val="006256DD"/>
    <w:rsid w:val="0062573E"/>
    <w:rsid w:val="00625D67"/>
    <w:rsid w:val="00625D80"/>
    <w:rsid w:val="00625DA9"/>
    <w:rsid w:val="00625F46"/>
    <w:rsid w:val="006261AD"/>
    <w:rsid w:val="0062702A"/>
    <w:rsid w:val="006277A0"/>
    <w:rsid w:val="00627B04"/>
    <w:rsid w:val="006306D6"/>
    <w:rsid w:val="00630757"/>
    <w:rsid w:val="00630CA9"/>
    <w:rsid w:val="00631349"/>
    <w:rsid w:val="006316CC"/>
    <w:rsid w:val="00631898"/>
    <w:rsid w:val="00631BBD"/>
    <w:rsid w:val="00631C10"/>
    <w:rsid w:val="00631D1E"/>
    <w:rsid w:val="00631D8E"/>
    <w:rsid w:val="0063202E"/>
    <w:rsid w:val="00632197"/>
    <w:rsid w:val="006322D0"/>
    <w:rsid w:val="0063271A"/>
    <w:rsid w:val="0063290B"/>
    <w:rsid w:val="00632AE6"/>
    <w:rsid w:val="00632D83"/>
    <w:rsid w:val="00633020"/>
    <w:rsid w:val="006330C0"/>
    <w:rsid w:val="006337F1"/>
    <w:rsid w:val="006339B9"/>
    <w:rsid w:val="00633E0D"/>
    <w:rsid w:val="00633E4D"/>
    <w:rsid w:val="00634108"/>
    <w:rsid w:val="00634A50"/>
    <w:rsid w:val="00634C96"/>
    <w:rsid w:val="00634E47"/>
    <w:rsid w:val="00634F53"/>
    <w:rsid w:val="006352B9"/>
    <w:rsid w:val="00635C92"/>
    <w:rsid w:val="00635E69"/>
    <w:rsid w:val="00636469"/>
    <w:rsid w:val="00636526"/>
    <w:rsid w:val="00636ABB"/>
    <w:rsid w:val="00636DE8"/>
    <w:rsid w:val="00637438"/>
    <w:rsid w:val="006375BB"/>
    <w:rsid w:val="006376C4"/>
    <w:rsid w:val="0063794C"/>
    <w:rsid w:val="00640064"/>
    <w:rsid w:val="0064038C"/>
    <w:rsid w:val="006408DC"/>
    <w:rsid w:val="00640A5D"/>
    <w:rsid w:val="00640A87"/>
    <w:rsid w:val="00640CA5"/>
    <w:rsid w:val="0064139E"/>
    <w:rsid w:val="006413C1"/>
    <w:rsid w:val="00641412"/>
    <w:rsid w:val="0064146D"/>
    <w:rsid w:val="006416B0"/>
    <w:rsid w:val="0064193D"/>
    <w:rsid w:val="00641AEA"/>
    <w:rsid w:val="00641E87"/>
    <w:rsid w:val="00642300"/>
    <w:rsid w:val="0064257D"/>
    <w:rsid w:val="00642953"/>
    <w:rsid w:val="00642BD7"/>
    <w:rsid w:val="00642E2E"/>
    <w:rsid w:val="00643107"/>
    <w:rsid w:val="0064341E"/>
    <w:rsid w:val="006435D8"/>
    <w:rsid w:val="00643728"/>
    <w:rsid w:val="00643AB8"/>
    <w:rsid w:val="00643B81"/>
    <w:rsid w:val="00643C2B"/>
    <w:rsid w:val="00643C3F"/>
    <w:rsid w:val="006442BA"/>
    <w:rsid w:val="006443BD"/>
    <w:rsid w:val="0064497B"/>
    <w:rsid w:val="00644EBB"/>
    <w:rsid w:val="00644EC7"/>
    <w:rsid w:val="00645246"/>
    <w:rsid w:val="006457A2"/>
    <w:rsid w:val="0064587C"/>
    <w:rsid w:val="00645922"/>
    <w:rsid w:val="0064628E"/>
    <w:rsid w:val="0064644A"/>
    <w:rsid w:val="006465E4"/>
    <w:rsid w:val="00646D81"/>
    <w:rsid w:val="0064711B"/>
    <w:rsid w:val="00647549"/>
    <w:rsid w:val="00650682"/>
    <w:rsid w:val="00650E79"/>
    <w:rsid w:val="00650F0C"/>
    <w:rsid w:val="00650FE7"/>
    <w:rsid w:val="00651149"/>
    <w:rsid w:val="006511C5"/>
    <w:rsid w:val="00651286"/>
    <w:rsid w:val="00651AA0"/>
    <w:rsid w:val="00651C46"/>
    <w:rsid w:val="006520DE"/>
    <w:rsid w:val="0065224F"/>
    <w:rsid w:val="00652256"/>
    <w:rsid w:val="00652351"/>
    <w:rsid w:val="006523F9"/>
    <w:rsid w:val="00652562"/>
    <w:rsid w:val="006527F6"/>
    <w:rsid w:val="00652ABB"/>
    <w:rsid w:val="0065306F"/>
    <w:rsid w:val="006530FA"/>
    <w:rsid w:val="0065358D"/>
    <w:rsid w:val="00653C0E"/>
    <w:rsid w:val="00653FA5"/>
    <w:rsid w:val="00654027"/>
    <w:rsid w:val="00654076"/>
    <w:rsid w:val="00654254"/>
    <w:rsid w:val="006542E6"/>
    <w:rsid w:val="00654569"/>
    <w:rsid w:val="00654921"/>
    <w:rsid w:val="006553F4"/>
    <w:rsid w:val="0065551D"/>
    <w:rsid w:val="00655639"/>
    <w:rsid w:val="00655A92"/>
    <w:rsid w:val="00656419"/>
    <w:rsid w:val="006565EC"/>
    <w:rsid w:val="006565F4"/>
    <w:rsid w:val="00656DCB"/>
    <w:rsid w:val="00656EED"/>
    <w:rsid w:val="00656F71"/>
    <w:rsid w:val="00657080"/>
    <w:rsid w:val="00657128"/>
    <w:rsid w:val="0065749E"/>
    <w:rsid w:val="00657724"/>
    <w:rsid w:val="00657858"/>
    <w:rsid w:val="00657D6F"/>
    <w:rsid w:val="00657E86"/>
    <w:rsid w:val="00657FE1"/>
    <w:rsid w:val="0066015B"/>
    <w:rsid w:val="00660295"/>
    <w:rsid w:val="006602E2"/>
    <w:rsid w:val="0066046D"/>
    <w:rsid w:val="00660E24"/>
    <w:rsid w:val="00660ED7"/>
    <w:rsid w:val="0066123C"/>
    <w:rsid w:val="00661547"/>
    <w:rsid w:val="00661E16"/>
    <w:rsid w:val="006620FA"/>
    <w:rsid w:val="0066240C"/>
    <w:rsid w:val="006625B2"/>
    <w:rsid w:val="006625C7"/>
    <w:rsid w:val="00662661"/>
    <w:rsid w:val="00662AD0"/>
    <w:rsid w:val="00662B15"/>
    <w:rsid w:val="00662C23"/>
    <w:rsid w:val="0066322F"/>
    <w:rsid w:val="00663313"/>
    <w:rsid w:val="00663852"/>
    <w:rsid w:val="0066407F"/>
    <w:rsid w:val="00664C95"/>
    <w:rsid w:val="00664CC8"/>
    <w:rsid w:val="00664D8C"/>
    <w:rsid w:val="006651BC"/>
    <w:rsid w:val="00665C28"/>
    <w:rsid w:val="00665DB1"/>
    <w:rsid w:val="00666128"/>
    <w:rsid w:val="006665C4"/>
    <w:rsid w:val="006665DE"/>
    <w:rsid w:val="00666699"/>
    <w:rsid w:val="006674B0"/>
    <w:rsid w:val="00667AB0"/>
    <w:rsid w:val="00667BB7"/>
    <w:rsid w:val="00667BF1"/>
    <w:rsid w:val="0067081A"/>
    <w:rsid w:val="00670841"/>
    <w:rsid w:val="00670C00"/>
    <w:rsid w:val="00670EA9"/>
    <w:rsid w:val="00670F33"/>
    <w:rsid w:val="00671185"/>
    <w:rsid w:val="0067131A"/>
    <w:rsid w:val="006719F6"/>
    <w:rsid w:val="00672271"/>
    <w:rsid w:val="006726C8"/>
    <w:rsid w:val="006731A2"/>
    <w:rsid w:val="00673318"/>
    <w:rsid w:val="006736EE"/>
    <w:rsid w:val="0067370B"/>
    <w:rsid w:val="006737B7"/>
    <w:rsid w:val="00673DE1"/>
    <w:rsid w:val="006740AA"/>
    <w:rsid w:val="0067470D"/>
    <w:rsid w:val="00674D4D"/>
    <w:rsid w:val="00674F7A"/>
    <w:rsid w:val="0067510C"/>
    <w:rsid w:val="006752BE"/>
    <w:rsid w:val="0067574D"/>
    <w:rsid w:val="00675C6C"/>
    <w:rsid w:val="00675ED5"/>
    <w:rsid w:val="00675FD3"/>
    <w:rsid w:val="006766E9"/>
    <w:rsid w:val="006767F1"/>
    <w:rsid w:val="00676D63"/>
    <w:rsid w:val="00676FE7"/>
    <w:rsid w:val="0067760B"/>
    <w:rsid w:val="006776E8"/>
    <w:rsid w:val="0067790A"/>
    <w:rsid w:val="00677B8C"/>
    <w:rsid w:val="00677C12"/>
    <w:rsid w:val="00677D7E"/>
    <w:rsid w:val="00677EB0"/>
    <w:rsid w:val="006802B6"/>
    <w:rsid w:val="00680E11"/>
    <w:rsid w:val="00680E4A"/>
    <w:rsid w:val="00681225"/>
    <w:rsid w:val="0068134C"/>
    <w:rsid w:val="00681382"/>
    <w:rsid w:val="00681B30"/>
    <w:rsid w:val="00682014"/>
    <w:rsid w:val="0068227C"/>
    <w:rsid w:val="00682325"/>
    <w:rsid w:val="00682768"/>
    <w:rsid w:val="006827D0"/>
    <w:rsid w:val="00682CDF"/>
    <w:rsid w:val="0068313E"/>
    <w:rsid w:val="00683427"/>
    <w:rsid w:val="0068381D"/>
    <w:rsid w:val="00683AE0"/>
    <w:rsid w:val="00683B78"/>
    <w:rsid w:val="00683DD9"/>
    <w:rsid w:val="006843A9"/>
    <w:rsid w:val="006843C4"/>
    <w:rsid w:val="006844B5"/>
    <w:rsid w:val="00684ADE"/>
    <w:rsid w:val="00684DFE"/>
    <w:rsid w:val="00684E11"/>
    <w:rsid w:val="006852C9"/>
    <w:rsid w:val="00685D3D"/>
    <w:rsid w:val="00685F68"/>
    <w:rsid w:val="006861D7"/>
    <w:rsid w:val="00687275"/>
    <w:rsid w:val="0068756A"/>
    <w:rsid w:val="006875FC"/>
    <w:rsid w:val="006878BB"/>
    <w:rsid w:val="0068795E"/>
    <w:rsid w:val="006879B9"/>
    <w:rsid w:val="00690048"/>
    <w:rsid w:val="00691299"/>
    <w:rsid w:val="0069130C"/>
    <w:rsid w:val="0069170E"/>
    <w:rsid w:val="0069231C"/>
    <w:rsid w:val="00692A2A"/>
    <w:rsid w:val="00692B68"/>
    <w:rsid w:val="00692C66"/>
    <w:rsid w:val="0069309A"/>
    <w:rsid w:val="006931FE"/>
    <w:rsid w:val="0069342D"/>
    <w:rsid w:val="00693586"/>
    <w:rsid w:val="006936CB"/>
    <w:rsid w:val="00693CE7"/>
    <w:rsid w:val="006947F0"/>
    <w:rsid w:val="00694E36"/>
    <w:rsid w:val="00695331"/>
    <w:rsid w:val="006957EC"/>
    <w:rsid w:val="00695DF1"/>
    <w:rsid w:val="00695E39"/>
    <w:rsid w:val="0069605A"/>
    <w:rsid w:val="006968EA"/>
    <w:rsid w:val="0069691A"/>
    <w:rsid w:val="00696E59"/>
    <w:rsid w:val="00696F01"/>
    <w:rsid w:val="006972A1"/>
    <w:rsid w:val="006979F3"/>
    <w:rsid w:val="006A00A2"/>
    <w:rsid w:val="006A0129"/>
    <w:rsid w:val="006A0592"/>
    <w:rsid w:val="006A06D4"/>
    <w:rsid w:val="006A0D40"/>
    <w:rsid w:val="006A0DAE"/>
    <w:rsid w:val="006A0EAE"/>
    <w:rsid w:val="006A0FEB"/>
    <w:rsid w:val="006A18E5"/>
    <w:rsid w:val="006A2124"/>
    <w:rsid w:val="006A24A7"/>
    <w:rsid w:val="006A266F"/>
    <w:rsid w:val="006A28E3"/>
    <w:rsid w:val="006A2A12"/>
    <w:rsid w:val="006A2AB7"/>
    <w:rsid w:val="006A2B5E"/>
    <w:rsid w:val="006A2F16"/>
    <w:rsid w:val="006A3101"/>
    <w:rsid w:val="006A466B"/>
    <w:rsid w:val="006A4F71"/>
    <w:rsid w:val="006A5703"/>
    <w:rsid w:val="006A57C0"/>
    <w:rsid w:val="006A5E52"/>
    <w:rsid w:val="006A6024"/>
    <w:rsid w:val="006A6780"/>
    <w:rsid w:val="006A6E04"/>
    <w:rsid w:val="006A72A3"/>
    <w:rsid w:val="006A75E3"/>
    <w:rsid w:val="006A7CA6"/>
    <w:rsid w:val="006A7FA9"/>
    <w:rsid w:val="006B0AB4"/>
    <w:rsid w:val="006B105D"/>
    <w:rsid w:val="006B135E"/>
    <w:rsid w:val="006B1498"/>
    <w:rsid w:val="006B15E5"/>
    <w:rsid w:val="006B1A16"/>
    <w:rsid w:val="006B1D12"/>
    <w:rsid w:val="006B1E8B"/>
    <w:rsid w:val="006B21B6"/>
    <w:rsid w:val="006B24F0"/>
    <w:rsid w:val="006B2E38"/>
    <w:rsid w:val="006B34F9"/>
    <w:rsid w:val="006B3C61"/>
    <w:rsid w:val="006B43FB"/>
    <w:rsid w:val="006B4B0F"/>
    <w:rsid w:val="006B4FEF"/>
    <w:rsid w:val="006B4FF5"/>
    <w:rsid w:val="006B5538"/>
    <w:rsid w:val="006B55D8"/>
    <w:rsid w:val="006B58B1"/>
    <w:rsid w:val="006B5BBF"/>
    <w:rsid w:val="006B5FFA"/>
    <w:rsid w:val="006B66D6"/>
    <w:rsid w:val="006B6745"/>
    <w:rsid w:val="006B683B"/>
    <w:rsid w:val="006B70DA"/>
    <w:rsid w:val="006B74CF"/>
    <w:rsid w:val="006B74F6"/>
    <w:rsid w:val="006B7C31"/>
    <w:rsid w:val="006B7D3C"/>
    <w:rsid w:val="006B7E67"/>
    <w:rsid w:val="006B7F1F"/>
    <w:rsid w:val="006C0263"/>
    <w:rsid w:val="006C1145"/>
    <w:rsid w:val="006C17F9"/>
    <w:rsid w:val="006C1905"/>
    <w:rsid w:val="006C2AE5"/>
    <w:rsid w:val="006C30D0"/>
    <w:rsid w:val="006C3232"/>
    <w:rsid w:val="006C3AB9"/>
    <w:rsid w:val="006C43FB"/>
    <w:rsid w:val="006C4A0E"/>
    <w:rsid w:val="006C4F6C"/>
    <w:rsid w:val="006C501B"/>
    <w:rsid w:val="006C5079"/>
    <w:rsid w:val="006C5695"/>
    <w:rsid w:val="006C5BB7"/>
    <w:rsid w:val="006C6286"/>
    <w:rsid w:val="006C656E"/>
    <w:rsid w:val="006C68B1"/>
    <w:rsid w:val="006C6AE3"/>
    <w:rsid w:val="006C6EDE"/>
    <w:rsid w:val="006D082C"/>
    <w:rsid w:val="006D0DE4"/>
    <w:rsid w:val="006D0E62"/>
    <w:rsid w:val="006D0EE0"/>
    <w:rsid w:val="006D1687"/>
    <w:rsid w:val="006D16EF"/>
    <w:rsid w:val="006D1B42"/>
    <w:rsid w:val="006D1CB1"/>
    <w:rsid w:val="006D2158"/>
    <w:rsid w:val="006D27E1"/>
    <w:rsid w:val="006D27E7"/>
    <w:rsid w:val="006D2B20"/>
    <w:rsid w:val="006D2B54"/>
    <w:rsid w:val="006D3655"/>
    <w:rsid w:val="006D3DB1"/>
    <w:rsid w:val="006D440A"/>
    <w:rsid w:val="006D463F"/>
    <w:rsid w:val="006D4918"/>
    <w:rsid w:val="006D4E50"/>
    <w:rsid w:val="006D4E51"/>
    <w:rsid w:val="006D4F7A"/>
    <w:rsid w:val="006D59D9"/>
    <w:rsid w:val="006D5AD1"/>
    <w:rsid w:val="006D5B5A"/>
    <w:rsid w:val="006D5C83"/>
    <w:rsid w:val="006D5CB9"/>
    <w:rsid w:val="006D5EF7"/>
    <w:rsid w:val="006D64D2"/>
    <w:rsid w:val="006D726F"/>
    <w:rsid w:val="006D72BB"/>
    <w:rsid w:val="006D7306"/>
    <w:rsid w:val="006D786D"/>
    <w:rsid w:val="006D7A78"/>
    <w:rsid w:val="006D7E99"/>
    <w:rsid w:val="006E070C"/>
    <w:rsid w:val="006E073B"/>
    <w:rsid w:val="006E0842"/>
    <w:rsid w:val="006E0B38"/>
    <w:rsid w:val="006E0B6E"/>
    <w:rsid w:val="006E11C2"/>
    <w:rsid w:val="006E13DB"/>
    <w:rsid w:val="006E1D60"/>
    <w:rsid w:val="006E1EB7"/>
    <w:rsid w:val="006E25C8"/>
    <w:rsid w:val="006E2A48"/>
    <w:rsid w:val="006E2AC3"/>
    <w:rsid w:val="006E2EBC"/>
    <w:rsid w:val="006E315E"/>
    <w:rsid w:val="006E3631"/>
    <w:rsid w:val="006E3DEB"/>
    <w:rsid w:val="006E4148"/>
    <w:rsid w:val="006E44F4"/>
    <w:rsid w:val="006E4CC3"/>
    <w:rsid w:val="006E4DD4"/>
    <w:rsid w:val="006E4FEC"/>
    <w:rsid w:val="006E5014"/>
    <w:rsid w:val="006E5757"/>
    <w:rsid w:val="006E5D79"/>
    <w:rsid w:val="006E5DF1"/>
    <w:rsid w:val="006E626F"/>
    <w:rsid w:val="006E6485"/>
    <w:rsid w:val="006E6E78"/>
    <w:rsid w:val="006E6F93"/>
    <w:rsid w:val="006E79F3"/>
    <w:rsid w:val="006E7E0D"/>
    <w:rsid w:val="006E7E98"/>
    <w:rsid w:val="006F0843"/>
    <w:rsid w:val="006F0B47"/>
    <w:rsid w:val="006F0B64"/>
    <w:rsid w:val="006F0C5E"/>
    <w:rsid w:val="006F1F52"/>
    <w:rsid w:val="006F2225"/>
    <w:rsid w:val="006F222E"/>
    <w:rsid w:val="006F27C5"/>
    <w:rsid w:val="006F2886"/>
    <w:rsid w:val="006F2B9E"/>
    <w:rsid w:val="006F2C5F"/>
    <w:rsid w:val="006F310B"/>
    <w:rsid w:val="006F34C7"/>
    <w:rsid w:val="006F4047"/>
    <w:rsid w:val="006F4345"/>
    <w:rsid w:val="006F5090"/>
    <w:rsid w:val="006F54EC"/>
    <w:rsid w:val="006F5795"/>
    <w:rsid w:val="006F5DA7"/>
    <w:rsid w:val="006F5F81"/>
    <w:rsid w:val="006F639F"/>
    <w:rsid w:val="006F64EA"/>
    <w:rsid w:val="006F6D72"/>
    <w:rsid w:val="006F6FCA"/>
    <w:rsid w:val="006F73CB"/>
    <w:rsid w:val="006F7C9A"/>
    <w:rsid w:val="006F7E3B"/>
    <w:rsid w:val="007000C0"/>
    <w:rsid w:val="007000C8"/>
    <w:rsid w:val="0070021A"/>
    <w:rsid w:val="007006EF"/>
    <w:rsid w:val="00700909"/>
    <w:rsid w:val="00701195"/>
    <w:rsid w:val="007013EC"/>
    <w:rsid w:val="007016C8"/>
    <w:rsid w:val="00701C1B"/>
    <w:rsid w:val="00701C37"/>
    <w:rsid w:val="00702155"/>
    <w:rsid w:val="00702434"/>
    <w:rsid w:val="00702BD1"/>
    <w:rsid w:val="00702CDA"/>
    <w:rsid w:val="00702E01"/>
    <w:rsid w:val="00703114"/>
    <w:rsid w:val="007033DA"/>
    <w:rsid w:val="0070346E"/>
    <w:rsid w:val="00703773"/>
    <w:rsid w:val="00703891"/>
    <w:rsid w:val="007038DC"/>
    <w:rsid w:val="00703968"/>
    <w:rsid w:val="00704046"/>
    <w:rsid w:val="007044BD"/>
    <w:rsid w:val="00704B8A"/>
    <w:rsid w:val="00705115"/>
    <w:rsid w:val="007052F8"/>
    <w:rsid w:val="007056A8"/>
    <w:rsid w:val="00705994"/>
    <w:rsid w:val="00705AE7"/>
    <w:rsid w:val="00705B82"/>
    <w:rsid w:val="00705F7F"/>
    <w:rsid w:val="0070613C"/>
    <w:rsid w:val="007068B3"/>
    <w:rsid w:val="00706B0F"/>
    <w:rsid w:val="00706B6C"/>
    <w:rsid w:val="00707707"/>
    <w:rsid w:val="0071020B"/>
    <w:rsid w:val="0071051B"/>
    <w:rsid w:val="00710FC3"/>
    <w:rsid w:val="00711128"/>
    <w:rsid w:val="00711380"/>
    <w:rsid w:val="0071158E"/>
    <w:rsid w:val="0071186B"/>
    <w:rsid w:val="00711DA2"/>
    <w:rsid w:val="00711EA3"/>
    <w:rsid w:val="00712237"/>
    <w:rsid w:val="0071334E"/>
    <w:rsid w:val="007133B3"/>
    <w:rsid w:val="00713491"/>
    <w:rsid w:val="00714016"/>
    <w:rsid w:val="007140FF"/>
    <w:rsid w:val="0071414F"/>
    <w:rsid w:val="00714B85"/>
    <w:rsid w:val="00714CFB"/>
    <w:rsid w:val="00714D95"/>
    <w:rsid w:val="00714EB5"/>
    <w:rsid w:val="0071523F"/>
    <w:rsid w:val="00715250"/>
    <w:rsid w:val="00715FAD"/>
    <w:rsid w:val="007160F7"/>
    <w:rsid w:val="007164F7"/>
    <w:rsid w:val="007167CF"/>
    <w:rsid w:val="00716B57"/>
    <w:rsid w:val="00716DB7"/>
    <w:rsid w:val="00717381"/>
    <w:rsid w:val="007173D3"/>
    <w:rsid w:val="00717683"/>
    <w:rsid w:val="007176D8"/>
    <w:rsid w:val="007176EE"/>
    <w:rsid w:val="0071784F"/>
    <w:rsid w:val="00717B82"/>
    <w:rsid w:val="00717C00"/>
    <w:rsid w:val="00717D6C"/>
    <w:rsid w:val="00717F8A"/>
    <w:rsid w:val="00720372"/>
    <w:rsid w:val="0072052C"/>
    <w:rsid w:val="007208AB"/>
    <w:rsid w:val="00720D28"/>
    <w:rsid w:val="00720D81"/>
    <w:rsid w:val="00721141"/>
    <w:rsid w:val="0072182E"/>
    <w:rsid w:val="00721AB0"/>
    <w:rsid w:val="00721B97"/>
    <w:rsid w:val="00722979"/>
    <w:rsid w:val="00722E44"/>
    <w:rsid w:val="007232B6"/>
    <w:rsid w:val="007237BB"/>
    <w:rsid w:val="00723988"/>
    <w:rsid w:val="00723FBA"/>
    <w:rsid w:val="00724362"/>
    <w:rsid w:val="007249B1"/>
    <w:rsid w:val="00724D25"/>
    <w:rsid w:val="007252C2"/>
    <w:rsid w:val="007253CB"/>
    <w:rsid w:val="007261A1"/>
    <w:rsid w:val="007263C4"/>
    <w:rsid w:val="0072649C"/>
    <w:rsid w:val="00726D08"/>
    <w:rsid w:val="00727557"/>
    <w:rsid w:val="007275F8"/>
    <w:rsid w:val="0072777C"/>
    <w:rsid w:val="00727821"/>
    <w:rsid w:val="00727BCF"/>
    <w:rsid w:val="00727FD1"/>
    <w:rsid w:val="0073065C"/>
    <w:rsid w:val="0073067C"/>
    <w:rsid w:val="0073079E"/>
    <w:rsid w:val="007307F4"/>
    <w:rsid w:val="00730955"/>
    <w:rsid w:val="00730DA7"/>
    <w:rsid w:val="00730F0D"/>
    <w:rsid w:val="00731127"/>
    <w:rsid w:val="007313C0"/>
    <w:rsid w:val="0073165C"/>
    <w:rsid w:val="00731B2D"/>
    <w:rsid w:val="00731D96"/>
    <w:rsid w:val="00731DEC"/>
    <w:rsid w:val="00731FE3"/>
    <w:rsid w:val="00732429"/>
    <w:rsid w:val="00732735"/>
    <w:rsid w:val="007327FB"/>
    <w:rsid w:val="00732B05"/>
    <w:rsid w:val="0073339C"/>
    <w:rsid w:val="00733422"/>
    <w:rsid w:val="00733725"/>
    <w:rsid w:val="00733787"/>
    <w:rsid w:val="00733BC9"/>
    <w:rsid w:val="00733F5F"/>
    <w:rsid w:val="00733FE5"/>
    <w:rsid w:val="00734209"/>
    <w:rsid w:val="007342C7"/>
    <w:rsid w:val="00734627"/>
    <w:rsid w:val="00735076"/>
    <w:rsid w:val="00735324"/>
    <w:rsid w:val="0073533C"/>
    <w:rsid w:val="007353BD"/>
    <w:rsid w:val="00735B43"/>
    <w:rsid w:val="00735D67"/>
    <w:rsid w:val="00736023"/>
    <w:rsid w:val="0073608D"/>
    <w:rsid w:val="0073624A"/>
    <w:rsid w:val="007362E1"/>
    <w:rsid w:val="00736677"/>
    <w:rsid w:val="00736F57"/>
    <w:rsid w:val="0073738E"/>
    <w:rsid w:val="007373D0"/>
    <w:rsid w:val="007374BC"/>
    <w:rsid w:val="00737630"/>
    <w:rsid w:val="00737A75"/>
    <w:rsid w:val="00737D60"/>
    <w:rsid w:val="007400C0"/>
    <w:rsid w:val="0074015D"/>
    <w:rsid w:val="007403C4"/>
    <w:rsid w:val="0074041B"/>
    <w:rsid w:val="0074069A"/>
    <w:rsid w:val="00740A11"/>
    <w:rsid w:val="00740F0A"/>
    <w:rsid w:val="007410C6"/>
    <w:rsid w:val="007412BF"/>
    <w:rsid w:val="0074136C"/>
    <w:rsid w:val="007414B0"/>
    <w:rsid w:val="007416DB"/>
    <w:rsid w:val="00741845"/>
    <w:rsid w:val="00741ECC"/>
    <w:rsid w:val="0074206F"/>
    <w:rsid w:val="00742412"/>
    <w:rsid w:val="007424C2"/>
    <w:rsid w:val="00742599"/>
    <w:rsid w:val="00743257"/>
    <w:rsid w:val="0074332F"/>
    <w:rsid w:val="007436C6"/>
    <w:rsid w:val="00743A92"/>
    <w:rsid w:val="00743BB5"/>
    <w:rsid w:val="00743CA5"/>
    <w:rsid w:val="00743D9A"/>
    <w:rsid w:val="0074442A"/>
    <w:rsid w:val="00744592"/>
    <w:rsid w:val="007446D1"/>
    <w:rsid w:val="00744A52"/>
    <w:rsid w:val="00744BE8"/>
    <w:rsid w:val="00744BF2"/>
    <w:rsid w:val="00744CC9"/>
    <w:rsid w:val="00744FAE"/>
    <w:rsid w:val="0074500A"/>
    <w:rsid w:val="0074502D"/>
    <w:rsid w:val="00745EE4"/>
    <w:rsid w:val="007462E7"/>
    <w:rsid w:val="00746769"/>
    <w:rsid w:val="00746827"/>
    <w:rsid w:val="007469B6"/>
    <w:rsid w:val="00746A02"/>
    <w:rsid w:val="00746CBF"/>
    <w:rsid w:val="00746FA1"/>
    <w:rsid w:val="0074702B"/>
    <w:rsid w:val="007475F3"/>
    <w:rsid w:val="00747F94"/>
    <w:rsid w:val="0075021F"/>
    <w:rsid w:val="00750D2C"/>
    <w:rsid w:val="00750D64"/>
    <w:rsid w:val="007510E3"/>
    <w:rsid w:val="00751144"/>
    <w:rsid w:val="00751156"/>
    <w:rsid w:val="007514C1"/>
    <w:rsid w:val="0075181F"/>
    <w:rsid w:val="00751A31"/>
    <w:rsid w:val="00751A98"/>
    <w:rsid w:val="00751BD1"/>
    <w:rsid w:val="00751E21"/>
    <w:rsid w:val="007521A8"/>
    <w:rsid w:val="007522A6"/>
    <w:rsid w:val="0075251F"/>
    <w:rsid w:val="00753341"/>
    <w:rsid w:val="00753973"/>
    <w:rsid w:val="00753E3F"/>
    <w:rsid w:val="00753F63"/>
    <w:rsid w:val="0075429D"/>
    <w:rsid w:val="007549D7"/>
    <w:rsid w:val="00754CD5"/>
    <w:rsid w:val="00754D21"/>
    <w:rsid w:val="00754DC0"/>
    <w:rsid w:val="00754EBB"/>
    <w:rsid w:val="0075500B"/>
    <w:rsid w:val="007550D5"/>
    <w:rsid w:val="00755226"/>
    <w:rsid w:val="007559C5"/>
    <w:rsid w:val="00755C96"/>
    <w:rsid w:val="007561D0"/>
    <w:rsid w:val="007564E1"/>
    <w:rsid w:val="00756690"/>
    <w:rsid w:val="00756A09"/>
    <w:rsid w:val="00756DC2"/>
    <w:rsid w:val="007575F3"/>
    <w:rsid w:val="00757DA6"/>
    <w:rsid w:val="00760653"/>
    <w:rsid w:val="007608D7"/>
    <w:rsid w:val="007611CA"/>
    <w:rsid w:val="007611F7"/>
    <w:rsid w:val="0076127E"/>
    <w:rsid w:val="0076136C"/>
    <w:rsid w:val="00761AC2"/>
    <w:rsid w:val="007624FA"/>
    <w:rsid w:val="0076271D"/>
    <w:rsid w:val="0076285C"/>
    <w:rsid w:val="00762BB8"/>
    <w:rsid w:val="00762FC6"/>
    <w:rsid w:val="007631DE"/>
    <w:rsid w:val="0076369E"/>
    <w:rsid w:val="007636A9"/>
    <w:rsid w:val="00763890"/>
    <w:rsid w:val="00763A8E"/>
    <w:rsid w:val="00763B99"/>
    <w:rsid w:val="00763EFD"/>
    <w:rsid w:val="007646D6"/>
    <w:rsid w:val="00764A54"/>
    <w:rsid w:val="00765F84"/>
    <w:rsid w:val="00766463"/>
    <w:rsid w:val="007664DC"/>
    <w:rsid w:val="00766BB0"/>
    <w:rsid w:val="00766DEC"/>
    <w:rsid w:val="0076704C"/>
    <w:rsid w:val="007673CD"/>
    <w:rsid w:val="00767448"/>
    <w:rsid w:val="007675FC"/>
    <w:rsid w:val="00767A6E"/>
    <w:rsid w:val="007701CC"/>
    <w:rsid w:val="00770305"/>
    <w:rsid w:val="00770B7A"/>
    <w:rsid w:val="00770EB8"/>
    <w:rsid w:val="007711E2"/>
    <w:rsid w:val="00771968"/>
    <w:rsid w:val="00771CA4"/>
    <w:rsid w:val="00771CB7"/>
    <w:rsid w:val="007727BE"/>
    <w:rsid w:val="00772AF5"/>
    <w:rsid w:val="00773154"/>
    <w:rsid w:val="0077330A"/>
    <w:rsid w:val="00773548"/>
    <w:rsid w:val="00773551"/>
    <w:rsid w:val="00774003"/>
    <w:rsid w:val="00774082"/>
    <w:rsid w:val="00774707"/>
    <w:rsid w:val="00774810"/>
    <w:rsid w:val="00774943"/>
    <w:rsid w:val="00774C5D"/>
    <w:rsid w:val="00774CB2"/>
    <w:rsid w:val="00774E5A"/>
    <w:rsid w:val="00775207"/>
    <w:rsid w:val="007752BF"/>
    <w:rsid w:val="0077537E"/>
    <w:rsid w:val="007754B7"/>
    <w:rsid w:val="007759DB"/>
    <w:rsid w:val="00775A7B"/>
    <w:rsid w:val="00775FBE"/>
    <w:rsid w:val="00776266"/>
    <w:rsid w:val="007762E7"/>
    <w:rsid w:val="00776364"/>
    <w:rsid w:val="0077659F"/>
    <w:rsid w:val="007766A6"/>
    <w:rsid w:val="00776BC2"/>
    <w:rsid w:val="00776CBC"/>
    <w:rsid w:val="00776D51"/>
    <w:rsid w:val="00776ED1"/>
    <w:rsid w:val="00776ED8"/>
    <w:rsid w:val="00776FFC"/>
    <w:rsid w:val="00777794"/>
    <w:rsid w:val="00777837"/>
    <w:rsid w:val="00777992"/>
    <w:rsid w:val="00777A0A"/>
    <w:rsid w:val="00777D1A"/>
    <w:rsid w:val="00777FB5"/>
    <w:rsid w:val="00780750"/>
    <w:rsid w:val="00780859"/>
    <w:rsid w:val="00780C26"/>
    <w:rsid w:val="007818DA"/>
    <w:rsid w:val="00781BC8"/>
    <w:rsid w:val="007820EA"/>
    <w:rsid w:val="00782E6F"/>
    <w:rsid w:val="0078372C"/>
    <w:rsid w:val="00783A4B"/>
    <w:rsid w:val="00783B2F"/>
    <w:rsid w:val="00783E4D"/>
    <w:rsid w:val="00783EED"/>
    <w:rsid w:val="0078431B"/>
    <w:rsid w:val="00784460"/>
    <w:rsid w:val="007846B7"/>
    <w:rsid w:val="007846E0"/>
    <w:rsid w:val="00784973"/>
    <w:rsid w:val="00784ADE"/>
    <w:rsid w:val="0078501B"/>
    <w:rsid w:val="00785172"/>
    <w:rsid w:val="0078549B"/>
    <w:rsid w:val="007856F8"/>
    <w:rsid w:val="00785DE5"/>
    <w:rsid w:val="00786307"/>
    <w:rsid w:val="007863C4"/>
    <w:rsid w:val="00786618"/>
    <w:rsid w:val="00786956"/>
    <w:rsid w:val="00786B4A"/>
    <w:rsid w:val="00786C14"/>
    <w:rsid w:val="00787519"/>
    <w:rsid w:val="007875D6"/>
    <w:rsid w:val="00787A7F"/>
    <w:rsid w:val="00787BD5"/>
    <w:rsid w:val="00787EE4"/>
    <w:rsid w:val="00790508"/>
    <w:rsid w:val="00790698"/>
    <w:rsid w:val="0079134F"/>
    <w:rsid w:val="007916DF"/>
    <w:rsid w:val="00792155"/>
    <w:rsid w:val="00792456"/>
    <w:rsid w:val="007924A2"/>
    <w:rsid w:val="00792FFC"/>
    <w:rsid w:val="00793200"/>
    <w:rsid w:val="00793469"/>
    <w:rsid w:val="007936B3"/>
    <w:rsid w:val="007936F9"/>
    <w:rsid w:val="0079412E"/>
    <w:rsid w:val="0079424B"/>
    <w:rsid w:val="00794853"/>
    <w:rsid w:val="00794AEA"/>
    <w:rsid w:val="00794B89"/>
    <w:rsid w:val="00794F65"/>
    <w:rsid w:val="007961D1"/>
    <w:rsid w:val="007966AB"/>
    <w:rsid w:val="00796C16"/>
    <w:rsid w:val="007973F8"/>
    <w:rsid w:val="007974C8"/>
    <w:rsid w:val="00797FC7"/>
    <w:rsid w:val="007A045E"/>
    <w:rsid w:val="007A08E1"/>
    <w:rsid w:val="007A0B40"/>
    <w:rsid w:val="007A0B51"/>
    <w:rsid w:val="007A106B"/>
    <w:rsid w:val="007A10E1"/>
    <w:rsid w:val="007A114F"/>
    <w:rsid w:val="007A121A"/>
    <w:rsid w:val="007A12C6"/>
    <w:rsid w:val="007A12D9"/>
    <w:rsid w:val="007A1538"/>
    <w:rsid w:val="007A19C8"/>
    <w:rsid w:val="007A1A14"/>
    <w:rsid w:val="007A2534"/>
    <w:rsid w:val="007A2881"/>
    <w:rsid w:val="007A2C49"/>
    <w:rsid w:val="007A2CE1"/>
    <w:rsid w:val="007A2EC8"/>
    <w:rsid w:val="007A3149"/>
    <w:rsid w:val="007A34C1"/>
    <w:rsid w:val="007A355D"/>
    <w:rsid w:val="007A392E"/>
    <w:rsid w:val="007A4659"/>
    <w:rsid w:val="007A4F87"/>
    <w:rsid w:val="007A519A"/>
    <w:rsid w:val="007A520B"/>
    <w:rsid w:val="007A52FE"/>
    <w:rsid w:val="007A56B1"/>
    <w:rsid w:val="007A578B"/>
    <w:rsid w:val="007A589B"/>
    <w:rsid w:val="007A5AF9"/>
    <w:rsid w:val="007A6233"/>
    <w:rsid w:val="007A6312"/>
    <w:rsid w:val="007A66C9"/>
    <w:rsid w:val="007A6AC3"/>
    <w:rsid w:val="007A6D1B"/>
    <w:rsid w:val="007A6E37"/>
    <w:rsid w:val="007A7019"/>
    <w:rsid w:val="007A75F9"/>
    <w:rsid w:val="007A765A"/>
    <w:rsid w:val="007A782E"/>
    <w:rsid w:val="007A793C"/>
    <w:rsid w:val="007A7AE8"/>
    <w:rsid w:val="007A7EB9"/>
    <w:rsid w:val="007B05BA"/>
    <w:rsid w:val="007B0690"/>
    <w:rsid w:val="007B1549"/>
    <w:rsid w:val="007B198D"/>
    <w:rsid w:val="007B1FB6"/>
    <w:rsid w:val="007B2402"/>
    <w:rsid w:val="007B24C2"/>
    <w:rsid w:val="007B2B4C"/>
    <w:rsid w:val="007B2C2F"/>
    <w:rsid w:val="007B3A5B"/>
    <w:rsid w:val="007B3B36"/>
    <w:rsid w:val="007B44A0"/>
    <w:rsid w:val="007B59F1"/>
    <w:rsid w:val="007B5D88"/>
    <w:rsid w:val="007B5E21"/>
    <w:rsid w:val="007B645D"/>
    <w:rsid w:val="007B6479"/>
    <w:rsid w:val="007B664E"/>
    <w:rsid w:val="007B68FD"/>
    <w:rsid w:val="007B6BD3"/>
    <w:rsid w:val="007B6D68"/>
    <w:rsid w:val="007B7C27"/>
    <w:rsid w:val="007C08E8"/>
    <w:rsid w:val="007C0E9E"/>
    <w:rsid w:val="007C1023"/>
    <w:rsid w:val="007C194E"/>
    <w:rsid w:val="007C20D0"/>
    <w:rsid w:val="007C2321"/>
    <w:rsid w:val="007C2411"/>
    <w:rsid w:val="007C2611"/>
    <w:rsid w:val="007C2660"/>
    <w:rsid w:val="007C27D1"/>
    <w:rsid w:val="007C2D4C"/>
    <w:rsid w:val="007C2DFC"/>
    <w:rsid w:val="007C358C"/>
    <w:rsid w:val="007C359B"/>
    <w:rsid w:val="007C361B"/>
    <w:rsid w:val="007C3FD2"/>
    <w:rsid w:val="007C415F"/>
    <w:rsid w:val="007C4231"/>
    <w:rsid w:val="007C48C2"/>
    <w:rsid w:val="007C4C04"/>
    <w:rsid w:val="007C4E29"/>
    <w:rsid w:val="007C4E76"/>
    <w:rsid w:val="007C521A"/>
    <w:rsid w:val="007C54D8"/>
    <w:rsid w:val="007C57ED"/>
    <w:rsid w:val="007C5AE3"/>
    <w:rsid w:val="007C5C30"/>
    <w:rsid w:val="007C5DB1"/>
    <w:rsid w:val="007C5E93"/>
    <w:rsid w:val="007C5FAF"/>
    <w:rsid w:val="007C6260"/>
    <w:rsid w:val="007C6334"/>
    <w:rsid w:val="007C6524"/>
    <w:rsid w:val="007C6BF0"/>
    <w:rsid w:val="007C713B"/>
    <w:rsid w:val="007D008F"/>
    <w:rsid w:val="007D0642"/>
    <w:rsid w:val="007D08D6"/>
    <w:rsid w:val="007D099A"/>
    <w:rsid w:val="007D13C2"/>
    <w:rsid w:val="007D1465"/>
    <w:rsid w:val="007D152C"/>
    <w:rsid w:val="007D1775"/>
    <w:rsid w:val="007D17E3"/>
    <w:rsid w:val="007D1A14"/>
    <w:rsid w:val="007D1AE4"/>
    <w:rsid w:val="007D1C6E"/>
    <w:rsid w:val="007D1F06"/>
    <w:rsid w:val="007D2C1D"/>
    <w:rsid w:val="007D31C7"/>
    <w:rsid w:val="007D3620"/>
    <w:rsid w:val="007D4283"/>
    <w:rsid w:val="007D4491"/>
    <w:rsid w:val="007D46E0"/>
    <w:rsid w:val="007D4DB0"/>
    <w:rsid w:val="007D4ED0"/>
    <w:rsid w:val="007D4FA0"/>
    <w:rsid w:val="007D517B"/>
    <w:rsid w:val="007D5285"/>
    <w:rsid w:val="007D5843"/>
    <w:rsid w:val="007D5AB1"/>
    <w:rsid w:val="007D632A"/>
    <w:rsid w:val="007D6365"/>
    <w:rsid w:val="007D6B45"/>
    <w:rsid w:val="007D6CA3"/>
    <w:rsid w:val="007D6DC8"/>
    <w:rsid w:val="007D71C1"/>
    <w:rsid w:val="007D7802"/>
    <w:rsid w:val="007D7ACD"/>
    <w:rsid w:val="007D7B74"/>
    <w:rsid w:val="007D7B7C"/>
    <w:rsid w:val="007D7F24"/>
    <w:rsid w:val="007D7FD7"/>
    <w:rsid w:val="007E01EF"/>
    <w:rsid w:val="007E0640"/>
    <w:rsid w:val="007E09CF"/>
    <w:rsid w:val="007E0FDE"/>
    <w:rsid w:val="007E1318"/>
    <w:rsid w:val="007E1C32"/>
    <w:rsid w:val="007E1E9E"/>
    <w:rsid w:val="007E20F3"/>
    <w:rsid w:val="007E24D0"/>
    <w:rsid w:val="007E2772"/>
    <w:rsid w:val="007E2851"/>
    <w:rsid w:val="007E2C77"/>
    <w:rsid w:val="007E2F6F"/>
    <w:rsid w:val="007E35E9"/>
    <w:rsid w:val="007E41A6"/>
    <w:rsid w:val="007E4370"/>
    <w:rsid w:val="007E4AC7"/>
    <w:rsid w:val="007E4C13"/>
    <w:rsid w:val="007E5022"/>
    <w:rsid w:val="007E50EB"/>
    <w:rsid w:val="007E53A9"/>
    <w:rsid w:val="007E57D2"/>
    <w:rsid w:val="007E6015"/>
    <w:rsid w:val="007E615E"/>
    <w:rsid w:val="007E618A"/>
    <w:rsid w:val="007E62DC"/>
    <w:rsid w:val="007E6C27"/>
    <w:rsid w:val="007E6ED8"/>
    <w:rsid w:val="007E725A"/>
    <w:rsid w:val="007E747E"/>
    <w:rsid w:val="007E74A0"/>
    <w:rsid w:val="007E7650"/>
    <w:rsid w:val="007E79A2"/>
    <w:rsid w:val="007E7B8C"/>
    <w:rsid w:val="007F02C5"/>
    <w:rsid w:val="007F04CF"/>
    <w:rsid w:val="007F0E8D"/>
    <w:rsid w:val="007F104A"/>
    <w:rsid w:val="007F138A"/>
    <w:rsid w:val="007F16A6"/>
    <w:rsid w:val="007F16EB"/>
    <w:rsid w:val="007F180A"/>
    <w:rsid w:val="007F19A0"/>
    <w:rsid w:val="007F201C"/>
    <w:rsid w:val="007F20B7"/>
    <w:rsid w:val="007F2262"/>
    <w:rsid w:val="007F2990"/>
    <w:rsid w:val="007F318F"/>
    <w:rsid w:val="007F3B64"/>
    <w:rsid w:val="007F3B9B"/>
    <w:rsid w:val="007F423F"/>
    <w:rsid w:val="007F44DC"/>
    <w:rsid w:val="007F482A"/>
    <w:rsid w:val="007F4FB8"/>
    <w:rsid w:val="007F51D2"/>
    <w:rsid w:val="007F58A8"/>
    <w:rsid w:val="007F59CE"/>
    <w:rsid w:val="007F5F3F"/>
    <w:rsid w:val="007F5F7F"/>
    <w:rsid w:val="007F6ADE"/>
    <w:rsid w:val="007F6E18"/>
    <w:rsid w:val="007F7A4A"/>
    <w:rsid w:val="007F7BFD"/>
    <w:rsid w:val="007F7C27"/>
    <w:rsid w:val="007F7C71"/>
    <w:rsid w:val="007F7D96"/>
    <w:rsid w:val="007F7DE3"/>
    <w:rsid w:val="007F7F68"/>
    <w:rsid w:val="007F7F87"/>
    <w:rsid w:val="00800373"/>
    <w:rsid w:val="00800796"/>
    <w:rsid w:val="00800A9E"/>
    <w:rsid w:val="00800CA3"/>
    <w:rsid w:val="0080131B"/>
    <w:rsid w:val="008020EF"/>
    <w:rsid w:val="00802BA6"/>
    <w:rsid w:val="008038C2"/>
    <w:rsid w:val="00803E09"/>
    <w:rsid w:val="00803FD9"/>
    <w:rsid w:val="008041F3"/>
    <w:rsid w:val="00804D9D"/>
    <w:rsid w:val="0080599E"/>
    <w:rsid w:val="00805DCD"/>
    <w:rsid w:val="00805F34"/>
    <w:rsid w:val="00806097"/>
    <w:rsid w:val="008061AC"/>
    <w:rsid w:val="0080648F"/>
    <w:rsid w:val="00806A4B"/>
    <w:rsid w:val="00806AF7"/>
    <w:rsid w:val="00806EB8"/>
    <w:rsid w:val="0080783D"/>
    <w:rsid w:val="0080798F"/>
    <w:rsid w:val="00807C87"/>
    <w:rsid w:val="00807C8F"/>
    <w:rsid w:val="00807E47"/>
    <w:rsid w:val="00810088"/>
    <w:rsid w:val="0081041B"/>
    <w:rsid w:val="0081074D"/>
    <w:rsid w:val="00810787"/>
    <w:rsid w:val="00810838"/>
    <w:rsid w:val="00810A3C"/>
    <w:rsid w:val="00810C0A"/>
    <w:rsid w:val="00810C87"/>
    <w:rsid w:val="0081141D"/>
    <w:rsid w:val="008119EA"/>
    <w:rsid w:val="00812381"/>
    <w:rsid w:val="00813022"/>
    <w:rsid w:val="00813241"/>
    <w:rsid w:val="00813505"/>
    <w:rsid w:val="00814960"/>
    <w:rsid w:val="0081525F"/>
    <w:rsid w:val="008154EC"/>
    <w:rsid w:val="008158C9"/>
    <w:rsid w:val="00815991"/>
    <w:rsid w:val="008159E6"/>
    <w:rsid w:val="00815E46"/>
    <w:rsid w:val="008163F0"/>
    <w:rsid w:val="00816684"/>
    <w:rsid w:val="0081670D"/>
    <w:rsid w:val="008169C8"/>
    <w:rsid w:val="00816BB8"/>
    <w:rsid w:val="00816F4F"/>
    <w:rsid w:val="00817465"/>
    <w:rsid w:val="0081759D"/>
    <w:rsid w:val="00817705"/>
    <w:rsid w:val="00817A83"/>
    <w:rsid w:val="00817AC2"/>
    <w:rsid w:val="00817FB8"/>
    <w:rsid w:val="00820095"/>
    <w:rsid w:val="0082015B"/>
    <w:rsid w:val="00820270"/>
    <w:rsid w:val="00820C4C"/>
    <w:rsid w:val="008210A8"/>
    <w:rsid w:val="00821173"/>
    <w:rsid w:val="0082158B"/>
    <w:rsid w:val="008217B0"/>
    <w:rsid w:val="00821A58"/>
    <w:rsid w:val="00821BA4"/>
    <w:rsid w:val="00821BDE"/>
    <w:rsid w:val="00822289"/>
    <w:rsid w:val="00822449"/>
    <w:rsid w:val="008225C3"/>
    <w:rsid w:val="00823506"/>
    <w:rsid w:val="008235CD"/>
    <w:rsid w:val="0082392C"/>
    <w:rsid w:val="00823F82"/>
    <w:rsid w:val="0082427C"/>
    <w:rsid w:val="008243D0"/>
    <w:rsid w:val="0082446A"/>
    <w:rsid w:val="00824D5D"/>
    <w:rsid w:val="00824D9B"/>
    <w:rsid w:val="00824E71"/>
    <w:rsid w:val="00825231"/>
    <w:rsid w:val="00825551"/>
    <w:rsid w:val="00825885"/>
    <w:rsid w:val="008258BA"/>
    <w:rsid w:val="00825B6B"/>
    <w:rsid w:val="00825CA6"/>
    <w:rsid w:val="00825D39"/>
    <w:rsid w:val="00825F67"/>
    <w:rsid w:val="00825FD9"/>
    <w:rsid w:val="0082611E"/>
    <w:rsid w:val="00826A92"/>
    <w:rsid w:val="00826CD6"/>
    <w:rsid w:val="00826D44"/>
    <w:rsid w:val="0082713A"/>
    <w:rsid w:val="00827192"/>
    <w:rsid w:val="008278B8"/>
    <w:rsid w:val="00830649"/>
    <w:rsid w:val="0083092C"/>
    <w:rsid w:val="00830958"/>
    <w:rsid w:val="00830C5C"/>
    <w:rsid w:val="00830DC9"/>
    <w:rsid w:val="00830FDD"/>
    <w:rsid w:val="00831E67"/>
    <w:rsid w:val="00831EA7"/>
    <w:rsid w:val="00832163"/>
    <w:rsid w:val="00832BB1"/>
    <w:rsid w:val="008330B4"/>
    <w:rsid w:val="0083321A"/>
    <w:rsid w:val="00833256"/>
    <w:rsid w:val="008334FA"/>
    <w:rsid w:val="00833821"/>
    <w:rsid w:val="00833B35"/>
    <w:rsid w:val="00833C42"/>
    <w:rsid w:val="00833D03"/>
    <w:rsid w:val="0083400C"/>
    <w:rsid w:val="00834A27"/>
    <w:rsid w:val="00834BF3"/>
    <w:rsid w:val="008352CC"/>
    <w:rsid w:val="00835895"/>
    <w:rsid w:val="00835A10"/>
    <w:rsid w:val="00835D20"/>
    <w:rsid w:val="00835E88"/>
    <w:rsid w:val="00836413"/>
    <w:rsid w:val="00836C88"/>
    <w:rsid w:val="00837120"/>
    <w:rsid w:val="008372DD"/>
    <w:rsid w:val="0083747D"/>
    <w:rsid w:val="00837667"/>
    <w:rsid w:val="008401FB"/>
    <w:rsid w:val="008402EB"/>
    <w:rsid w:val="008404F1"/>
    <w:rsid w:val="0084054A"/>
    <w:rsid w:val="0084057A"/>
    <w:rsid w:val="00840705"/>
    <w:rsid w:val="00840C15"/>
    <w:rsid w:val="00840DF6"/>
    <w:rsid w:val="00840FCA"/>
    <w:rsid w:val="008410D3"/>
    <w:rsid w:val="008411A5"/>
    <w:rsid w:val="008414FC"/>
    <w:rsid w:val="008416E4"/>
    <w:rsid w:val="0084186E"/>
    <w:rsid w:val="00841DD6"/>
    <w:rsid w:val="00842705"/>
    <w:rsid w:val="008432AA"/>
    <w:rsid w:val="008432D8"/>
    <w:rsid w:val="008434B4"/>
    <w:rsid w:val="0084377D"/>
    <w:rsid w:val="00843A3E"/>
    <w:rsid w:val="00843BAD"/>
    <w:rsid w:val="00844415"/>
    <w:rsid w:val="008444CC"/>
    <w:rsid w:val="0084458A"/>
    <w:rsid w:val="00844599"/>
    <w:rsid w:val="008446C3"/>
    <w:rsid w:val="00844A68"/>
    <w:rsid w:val="00844E3E"/>
    <w:rsid w:val="008450C2"/>
    <w:rsid w:val="008451C0"/>
    <w:rsid w:val="008452AA"/>
    <w:rsid w:val="00845309"/>
    <w:rsid w:val="00845AE1"/>
    <w:rsid w:val="00845E32"/>
    <w:rsid w:val="008463FA"/>
    <w:rsid w:val="00846C5C"/>
    <w:rsid w:val="00846D36"/>
    <w:rsid w:val="00846FD2"/>
    <w:rsid w:val="008471F3"/>
    <w:rsid w:val="008473CA"/>
    <w:rsid w:val="008477D0"/>
    <w:rsid w:val="00847A99"/>
    <w:rsid w:val="00847D18"/>
    <w:rsid w:val="00847D3F"/>
    <w:rsid w:val="00850049"/>
    <w:rsid w:val="00850714"/>
    <w:rsid w:val="008509F1"/>
    <w:rsid w:val="00850E11"/>
    <w:rsid w:val="008510EE"/>
    <w:rsid w:val="00851450"/>
    <w:rsid w:val="00851F26"/>
    <w:rsid w:val="00851FF2"/>
    <w:rsid w:val="0085213C"/>
    <w:rsid w:val="0085266F"/>
    <w:rsid w:val="00852718"/>
    <w:rsid w:val="00852AE9"/>
    <w:rsid w:val="00852DCF"/>
    <w:rsid w:val="00853826"/>
    <w:rsid w:val="00853CAB"/>
    <w:rsid w:val="00853D0A"/>
    <w:rsid w:val="00853DB6"/>
    <w:rsid w:val="0085407F"/>
    <w:rsid w:val="008541B1"/>
    <w:rsid w:val="008541E7"/>
    <w:rsid w:val="00854FC9"/>
    <w:rsid w:val="008550AF"/>
    <w:rsid w:val="00855273"/>
    <w:rsid w:val="00855588"/>
    <w:rsid w:val="00855AE1"/>
    <w:rsid w:val="008560BD"/>
    <w:rsid w:val="008568B4"/>
    <w:rsid w:val="0085697D"/>
    <w:rsid w:val="00856A80"/>
    <w:rsid w:val="00856F43"/>
    <w:rsid w:val="00856FEE"/>
    <w:rsid w:val="008579FD"/>
    <w:rsid w:val="00857C8C"/>
    <w:rsid w:val="00857D02"/>
    <w:rsid w:val="00857DB5"/>
    <w:rsid w:val="00857F25"/>
    <w:rsid w:val="0086006E"/>
    <w:rsid w:val="008601C7"/>
    <w:rsid w:val="0086020B"/>
    <w:rsid w:val="00860C89"/>
    <w:rsid w:val="00861596"/>
    <w:rsid w:val="00861805"/>
    <w:rsid w:val="00861FB1"/>
    <w:rsid w:val="00862195"/>
    <w:rsid w:val="008621D9"/>
    <w:rsid w:val="00862206"/>
    <w:rsid w:val="00862A7B"/>
    <w:rsid w:val="0086307E"/>
    <w:rsid w:val="0086349C"/>
    <w:rsid w:val="00863500"/>
    <w:rsid w:val="008635AC"/>
    <w:rsid w:val="00863977"/>
    <w:rsid w:val="00863C36"/>
    <w:rsid w:val="0086411C"/>
    <w:rsid w:val="00864ACA"/>
    <w:rsid w:val="00864B4E"/>
    <w:rsid w:val="00864BDD"/>
    <w:rsid w:val="00864CF3"/>
    <w:rsid w:val="00864F81"/>
    <w:rsid w:val="00865E3F"/>
    <w:rsid w:val="008660CB"/>
    <w:rsid w:val="008661E7"/>
    <w:rsid w:val="008662B3"/>
    <w:rsid w:val="00866398"/>
    <w:rsid w:val="00866B97"/>
    <w:rsid w:val="00866F64"/>
    <w:rsid w:val="008673B0"/>
    <w:rsid w:val="00867821"/>
    <w:rsid w:val="00867995"/>
    <w:rsid w:val="00867C69"/>
    <w:rsid w:val="0087041C"/>
    <w:rsid w:val="008708E2"/>
    <w:rsid w:val="00870AF9"/>
    <w:rsid w:val="00871268"/>
    <w:rsid w:val="00871BE5"/>
    <w:rsid w:val="00872BED"/>
    <w:rsid w:val="00872C8E"/>
    <w:rsid w:val="008737D8"/>
    <w:rsid w:val="00873CFB"/>
    <w:rsid w:val="00873D5A"/>
    <w:rsid w:val="00873DDE"/>
    <w:rsid w:val="00873FE1"/>
    <w:rsid w:val="008744B4"/>
    <w:rsid w:val="008747F6"/>
    <w:rsid w:val="008749FE"/>
    <w:rsid w:val="00874B1F"/>
    <w:rsid w:val="00874B8D"/>
    <w:rsid w:val="00875DE5"/>
    <w:rsid w:val="008761EB"/>
    <w:rsid w:val="0087622F"/>
    <w:rsid w:val="0087626E"/>
    <w:rsid w:val="00876A0F"/>
    <w:rsid w:val="00876A85"/>
    <w:rsid w:val="00876EEE"/>
    <w:rsid w:val="00876F68"/>
    <w:rsid w:val="00876FCF"/>
    <w:rsid w:val="0087701B"/>
    <w:rsid w:val="008772F2"/>
    <w:rsid w:val="0087732E"/>
    <w:rsid w:val="008775C2"/>
    <w:rsid w:val="0088119D"/>
    <w:rsid w:val="008811F4"/>
    <w:rsid w:val="00881677"/>
    <w:rsid w:val="0088194D"/>
    <w:rsid w:val="00881DCB"/>
    <w:rsid w:val="00881E93"/>
    <w:rsid w:val="00881FF2"/>
    <w:rsid w:val="008826AD"/>
    <w:rsid w:val="008826B2"/>
    <w:rsid w:val="008826F9"/>
    <w:rsid w:val="008827A3"/>
    <w:rsid w:val="008829C8"/>
    <w:rsid w:val="00882B88"/>
    <w:rsid w:val="00882C1E"/>
    <w:rsid w:val="008832B5"/>
    <w:rsid w:val="00883307"/>
    <w:rsid w:val="008839B6"/>
    <w:rsid w:val="00883D60"/>
    <w:rsid w:val="008843FE"/>
    <w:rsid w:val="008846F3"/>
    <w:rsid w:val="00884CC1"/>
    <w:rsid w:val="00885225"/>
    <w:rsid w:val="00885917"/>
    <w:rsid w:val="00885A8F"/>
    <w:rsid w:val="00886018"/>
    <w:rsid w:val="008864A4"/>
    <w:rsid w:val="008864A8"/>
    <w:rsid w:val="00886558"/>
    <w:rsid w:val="008866E3"/>
    <w:rsid w:val="008869B4"/>
    <w:rsid w:val="00886C15"/>
    <w:rsid w:val="00886F21"/>
    <w:rsid w:val="00887421"/>
    <w:rsid w:val="00887A01"/>
    <w:rsid w:val="008900DD"/>
    <w:rsid w:val="008901AE"/>
    <w:rsid w:val="008905FD"/>
    <w:rsid w:val="00890615"/>
    <w:rsid w:val="00890BA4"/>
    <w:rsid w:val="00890C61"/>
    <w:rsid w:val="00890D12"/>
    <w:rsid w:val="008917F0"/>
    <w:rsid w:val="008919A3"/>
    <w:rsid w:val="008919FD"/>
    <w:rsid w:val="00891B7A"/>
    <w:rsid w:val="00891EC8"/>
    <w:rsid w:val="00892189"/>
    <w:rsid w:val="0089223A"/>
    <w:rsid w:val="00892D2A"/>
    <w:rsid w:val="00892FC1"/>
    <w:rsid w:val="008932B7"/>
    <w:rsid w:val="0089387A"/>
    <w:rsid w:val="00893A12"/>
    <w:rsid w:val="00893C19"/>
    <w:rsid w:val="00893D2D"/>
    <w:rsid w:val="00894108"/>
    <w:rsid w:val="0089423A"/>
    <w:rsid w:val="00894477"/>
    <w:rsid w:val="008945B6"/>
    <w:rsid w:val="0089481B"/>
    <w:rsid w:val="00894C7D"/>
    <w:rsid w:val="00894DB2"/>
    <w:rsid w:val="00894DE7"/>
    <w:rsid w:val="00894DF4"/>
    <w:rsid w:val="0089508E"/>
    <w:rsid w:val="008952C7"/>
    <w:rsid w:val="0089537D"/>
    <w:rsid w:val="0089544C"/>
    <w:rsid w:val="008959EF"/>
    <w:rsid w:val="00895C6F"/>
    <w:rsid w:val="00895CD6"/>
    <w:rsid w:val="00895D42"/>
    <w:rsid w:val="00896185"/>
    <w:rsid w:val="0089621E"/>
    <w:rsid w:val="00896338"/>
    <w:rsid w:val="00896473"/>
    <w:rsid w:val="008969C0"/>
    <w:rsid w:val="008969FF"/>
    <w:rsid w:val="00896C56"/>
    <w:rsid w:val="00897087"/>
    <w:rsid w:val="00897DA0"/>
    <w:rsid w:val="00897DDE"/>
    <w:rsid w:val="008A00E0"/>
    <w:rsid w:val="008A0744"/>
    <w:rsid w:val="008A0A74"/>
    <w:rsid w:val="008A1558"/>
    <w:rsid w:val="008A1909"/>
    <w:rsid w:val="008A2174"/>
    <w:rsid w:val="008A295F"/>
    <w:rsid w:val="008A2A98"/>
    <w:rsid w:val="008A2AEC"/>
    <w:rsid w:val="008A2CFD"/>
    <w:rsid w:val="008A2D6B"/>
    <w:rsid w:val="008A2D79"/>
    <w:rsid w:val="008A2F72"/>
    <w:rsid w:val="008A3240"/>
    <w:rsid w:val="008A3786"/>
    <w:rsid w:val="008A3935"/>
    <w:rsid w:val="008A3AFD"/>
    <w:rsid w:val="008A40B7"/>
    <w:rsid w:val="008A40CA"/>
    <w:rsid w:val="008A40EC"/>
    <w:rsid w:val="008A4D9E"/>
    <w:rsid w:val="008A538C"/>
    <w:rsid w:val="008A5482"/>
    <w:rsid w:val="008A55FB"/>
    <w:rsid w:val="008A585E"/>
    <w:rsid w:val="008A588E"/>
    <w:rsid w:val="008A59CF"/>
    <w:rsid w:val="008A59EB"/>
    <w:rsid w:val="008A5FDF"/>
    <w:rsid w:val="008A602D"/>
    <w:rsid w:val="008A61AA"/>
    <w:rsid w:val="008A6207"/>
    <w:rsid w:val="008A6E63"/>
    <w:rsid w:val="008A6F50"/>
    <w:rsid w:val="008A6F85"/>
    <w:rsid w:val="008A71FD"/>
    <w:rsid w:val="008A749E"/>
    <w:rsid w:val="008A79FA"/>
    <w:rsid w:val="008A7ABA"/>
    <w:rsid w:val="008A7AEC"/>
    <w:rsid w:val="008A7B32"/>
    <w:rsid w:val="008B05F9"/>
    <w:rsid w:val="008B0FE1"/>
    <w:rsid w:val="008B11F7"/>
    <w:rsid w:val="008B1454"/>
    <w:rsid w:val="008B14C8"/>
    <w:rsid w:val="008B1BD7"/>
    <w:rsid w:val="008B1E2D"/>
    <w:rsid w:val="008B246E"/>
    <w:rsid w:val="008B24B5"/>
    <w:rsid w:val="008B2B87"/>
    <w:rsid w:val="008B2BC9"/>
    <w:rsid w:val="008B3312"/>
    <w:rsid w:val="008B34C0"/>
    <w:rsid w:val="008B374C"/>
    <w:rsid w:val="008B3891"/>
    <w:rsid w:val="008B3CA3"/>
    <w:rsid w:val="008B3CD6"/>
    <w:rsid w:val="008B40D8"/>
    <w:rsid w:val="008B43B0"/>
    <w:rsid w:val="008B4EA1"/>
    <w:rsid w:val="008B4F45"/>
    <w:rsid w:val="008B4F62"/>
    <w:rsid w:val="008B50EC"/>
    <w:rsid w:val="008B5124"/>
    <w:rsid w:val="008B516C"/>
    <w:rsid w:val="008B51EF"/>
    <w:rsid w:val="008B5521"/>
    <w:rsid w:val="008B5800"/>
    <w:rsid w:val="008B584B"/>
    <w:rsid w:val="008B593C"/>
    <w:rsid w:val="008B61C8"/>
    <w:rsid w:val="008B7523"/>
    <w:rsid w:val="008B7CF2"/>
    <w:rsid w:val="008B7E59"/>
    <w:rsid w:val="008B7FBD"/>
    <w:rsid w:val="008C0252"/>
    <w:rsid w:val="008C02E1"/>
    <w:rsid w:val="008C07EE"/>
    <w:rsid w:val="008C0981"/>
    <w:rsid w:val="008C0C63"/>
    <w:rsid w:val="008C0CB7"/>
    <w:rsid w:val="008C15A6"/>
    <w:rsid w:val="008C17DF"/>
    <w:rsid w:val="008C182D"/>
    <w:rsid w:val="008C1A5B"/>
    <w:rsid w:val="008C22F9"/>
    <w:rsid w:val="008C280A"/>
    <w:rsid w:val="008C2BAA"/>
    <w:rsid w:val="008C3305"/>
    <w:rsid w:val="008C3747"/>
    <w:rsid w:val="008C39D3"/>
    <w:rsid w:val="008C3DC9"/>
    <w:rsid w:val="008C3FBC"/>
    <w:rsid w:val="008C40FC"/>
    <w:rsid w:val="008C423C"/>
    <w:rsid w:val="008C429D"/>
    <w:rsid w:val="008C4E5E"/>
    <w:rsid w:val="008C50FD"/>
    <w:rsid w:val="008C5548"/>
    <w:rsid w:val="008C5708"/>
    <w:rsid w:val="008C595B"/>
    <w:rsid w:val="008C5FE5"/>
    <w:rsid w:val="008C6493"/>
    <w:rsid w:val="008C664F"/>
    <w:rsid w:val="008C76FF"/>
    <w:rsid w:val="008C7D10"/>
    <w:rsid w:val="008D01D3"/>
    <w:rsid w:val="008D07E1"/>
    <w:rsid w:val="008D096F"/>
    <w:rsid w:val="008D0E6D"/>
    <w:rsid w:val="008D12BF"/>
    <w:rsid w:val="008D158D"/>
    <w:rsid w:val="008D15F3"/>
    <w:rsid w:val="008D168A"/>
    <w:rsid w:val="008D178A"/>
    <w:rsid w:val="008D1AFA"/>
    <w:rsid w:val="008D1F49"/>
    <w:rsid w:val="008D208F"/>
    <w:rsid w:val="008D232F"/>
    <w:rsid w:val="008D2692"/>
    <w:rsid w:val="008D27E3"/>
    <w:rsid w:val="008D2BE9"/>
    <w:rsid w:val="008D2ED8"/>
    <w:rsid w:val="008D32AB"/>
    <w:rsid w:val="008D33FF"/>
    <w:rsid w:val="008D38FD"/>
    <w:rsid w:val="008D42D9"/>
    <w:rsid w:val="008D433F"/>
    <w:rsid w:val="008D4417"/>
    <w:rsid w:val="008D44F4"/>
    <w:rsid w:val="008D4520"/>
    <w:rsid w:val="008D475B"/>
    <w:rsid w:val="008D485A"/>
    <w:rsid w:val="008D4EB2"/>
    <w:rsid w:val="008D5103"/>
    <w:rsid w:val="008D556A"/>
    <w:rsid w:val="008D5B4E"/>
    <w:rsid w:val="008D5CF7"/>
    <w:rsid w:val="008D5F21"/>
    <w:rsid w:val="008D65F0"/>
    <w:rsid w:val="008D6A33"/>
    <w:rsid w:val="008D6D29"/>
    <w:rsid w:val="008D7ADC"/>
    <w:rsid w:val="008D7F55"/>
    <w:rsid w:val="008E002A"/>
    <w:rsid w:val="008E04A9"/>
    <w:rsid w:val="008E0712"/>
    <w:rsid w:val="008E0860"/>
    <w:rsid w:val="008E08D6"/>
    <w:rsid w:val="008E0BF5"/>
    <w:rsid w:val="008E171B"/>
    <w:rsid w:val="008E1CB1"/>
    <w:rsid w:val="008E1F1F"/>
    <w:rsid w:val="008E212E"/>
    <w:rsid w:val="008E25B1"/>
    <w:rsid w:val="008E2914"/>
    <w:rsid w:val="008E2E7F"/>
    <w:rsid w:val="008E343B"/>
    <w:rsid w:val="008E406C"/>
    <w:rsid w:val="008E480D"/>
    <w:rsid w:val="008E52B4"/>
    <w:rsid w:val="008E53CB"/>
    <w:rsid w:val="008E5610"/>
    <w:rsid w:val="008E5B03"/>
    <w:rsid w:val="008E5F8F"/>
    <w:rsid w:val="008E6275"/>
    <w:rsid w:val="008E654D"/>
    <w:rsid w:val="008E69CD"/>
    <w:rsid w:val="008E6BE6"/>
    <w:rsid w:val="008E71AC"/>
    <w:rsid w:val="008E72AD"/>
    <w:rsid w:val="008E72D9"/>
    <w:rsid w:val="008E748C"/>
    <w:rsid w:val="008E7553"/>
    <w:rsid w:val="008E7811"/>
    <w:rsid w:val="008F02B1"/>
    <w:rsid w:val="008F0572"/>
    <w:rsid w:val="008F0594"/>
    <w:rsid w:val="008F05BC"/>
    <w:rsid w:val="008F075A"/>
    <w:rsid w:val="008F099E"/>
    <w:rsid w:val="008F0BAD"/>
    <w:rsid w:val="008F0DB9"/>
    <w:rsid w:val="008F10BF"/>
    <w:rsid w:val="008F1418"/>
    <w:rsid w:val="008F1475"/>
    <w:rsid w:val="008F167A"/>
    <w:rsid w:val="008F1C99"/>
    <w:rsid w:val="008F20B4"/>
    <w:rsid w:val="008F2145"/>
    <w:rsid w:val="008F2BDD"/>
    <w:rsid w:val="008F2E20"/>
    <w:rsid w:val="008F2ED4"/>
    <w:rsid w:val="008F32F8"/>
    <w:rsid w:val="008F3BB9"/>
    <w:rsid w:val="008F3BFA"/>
    <w:rsid w:val="008F3DFB"/>
    <w:rsid w:val="008F3E9D"/>
    <w:rsid w:val="008F42A3"/>
    <w:rsid w:val="008F43D8"/>
    <w:rsid w:val="008F4591"/>
    <w:rsid w:val="008F4AFB"/>
    <w:rsid w:val="008F4DAD"/>
    <w:rsid w:val="008F5094"/>
    <w:rsid w:val="008F5717"/>
    <w:rsid w:val="008F61A5"/>
    <w:rsid w:val="008F63C0"/>
    <w:rsid w:val="008F65B3"/>
    <w:rsid w:val="008F663E"/>
    <w:rsid w:val="008F66C9"/>
    <w:rsid w:val="008F67C3"/>
    <w:rsid w:val="008F738D"/>
    <w:rsid w:val="008F745E"/>
    <w:rsid w:val="008F7877"/>
    <w:rsid w:val="00900047"/>
    <w:rsid w:val="009001E0"/>
    <w:rsid w:val="0090051C"/>
    <w:rsid w:val="009013FD"/>
    <w:rsid w:val="00901450"/>
    <w:rsid w:val="00901F10"/>
    <w:rsid w:val="009025BC"/>
    <w:rsid w:val="009028AE"/>
    <w:rsid w:val="00902B4C"/>
    <w:rsid w:val="00903C50"/>
    <w:rsid w:val="00903D50"/>
    <w:rsid w:val="00903D7B"/>
    <w:rsid w:val="00903F1B"/>
    <w:rsid w:val="0090431B"/>
    <w:rsid w:val="009045AD"/>
    <w:rsid w:val="009046E1"/>
    <w:rsid w:val="00904EC3"/>
    <w:rsid w:val="0090632C"/>
    <w:rsid w:val="00906630"/>
    <w:rsid w:val="00906A9A"/>
    <w:rsid w:val="00906C2A"/>
    <w:rsid w:val="00906C65"/>
    <w:rsid w:val="00906EA2"/>
    <w:rsid w:val="00906F6A"/>
    <w:rsid w:val="00907487"/>
    <w:rsid w:val="009074A5"/>
    <w:rsid w:val="00907653"/>
    <w:rsid w:val="009079A8"/>
    <w:rsid w:val="00907CE8"/>
    <w:rsid w:val="00907F6A"/>
    <w:rsid w:val="0091029A"/>
    <w:rsid w:val="00910748"/>
    <w:rsid w:val="00910D8E"/>
    <w:rsid w:val="00911085"/>
    <w:rsid w:val="00911095"/>
    <w:rsid w:val="009111DB"/>
    <w:rsid w:val="0091198B"/>
    <w:rsid w:val="009119B7"/>
    <w:rsid w:val="00911F36"/>
    <w:rsid w:val="009122F8"/>
    <w:rsid w:val="0091238C"/>
    <w:rsid w:val="009126B8"/>
    <w:rsid w:val="009128E6"/>
    <w:rsid w:val="009129C0"/>
    <w:rsid w:val="00912B30"/>
    <w:rsid w:val="009134E2"/>
    <w:rsid w:val="009137AC"/>
    <w:rsid w:val="00913910"/>
    <w:rsid w:val="009139C7"/>
    <w:rsid w:val="0091427C"/>
    <w:rsid w:val="00914500"/>
    <w:rsid w:val="0091460F"/>
    <w:rsid w:val="00914677"/>
    <w:rsid w:val="009147BA"/>
    <w:rsid w:val="00914E32"/>
    <w:rsid w:val="00914E38"/>
    <w:rsid w:val="009152C4"/>
    <w:rsid w:val="0091557D"/>
    <w:rsid w:val="009155E7"/>
    <w:rsid w:val="00915AC9"/>
    <w:rsid w:val="00915C67"/>
    <w:rsid w:val="00915EED"/>
    <w:rsid w:val="009170CD"/>
    <w:rsid w:val="00917393"/>
    <w:rsid w:val="009179AB"/>
    <w:rsid w:val="00917A80"/>
    <w:rsid w:val="00917C56"/>
    <w:rsid w:val="009203BC"/>
    <w:rsid w:val="009204FF"/>
    <w:rsid w:val="009208D2"/>
    <w:rsid w:val="00920B8E"/>
    <w:rsid w:val="00920C31"/>
    <w:rsid w:val="00920D7D"/>
    <w:rsid w:val="00920E05"/>
    <w:rsid w:val="0092171A"/>
    <w:rsid w:val="00921866"/>
    <w:rsid w:val="00921A93"/>
    <w:rsid w:val="00921BD1"/>
    <w:rsid w:val="00921CB4"/>
    <w:rsid w:val="00921DBD"/>
    <w:rsid w:val="0092260A"/>
    <w:rsid w:val="00922AA4"/>
    <w:rsid w:val="00923437"/>
    <w:rsid w:val="009236CE"/>
    <w:rsid w:val="00923AC1"/>
    <w:rsid w:val="00923EEE"/>
    <w:rsid w:val="00924AD2"/>
    <w:rsid w:val="00924F6A"/>
    <w:rsid w:val="00925081"/>
    <w:rsid w:val="009250D8"/>
    <w:rsid w:val="0092556B"/>
    <w:rsid w:val="00925BD6"/>
    <w:rsid w:val="009266A4"/>
    <w:rsid w:val="009266EE"/>
    <w:rsid w:val="009267EE"/>
    <w:rsid w:val="00926A4E"/>
    <w:rsid w:val="009275ED"/>
    <w:rsid w:val="0093002D"/>
    <w:rsid w:val="00930B68"/>
    <w:rsid w:val="00930BFB"/>
    <w:rsid w:val="00930F78"/>
    <w:rsid w:val="0093122C"/>
    <w:rsid w:val="00931D64"/>
    <w:rsid w:val="00931E4A"/>
    <w:rsid w:val="00931F02"/>
    <w:rsid w:val="00931FBC"/>
    <w:rsid w:val="0093297E"/>
    <w:rsid w:val="00932D62"/>
    <w:rsid w:val="0093312F"/>
    <w:rsid w:val="009335CC"/>
    <w:rsid w:val="00933641"/>
    <w:rsid w:val="009336BC"/>
    <w:rsid w:val="009338F4"/>
    <w:rsid w:val="00933DFA"/>
    <w:rsid w:val="00934896"/>
    <w:rsid w:val="00934FBA"/>
    <w:rsid w:val="009351E3"/>
    <w:rsid w:val="00935251"/>
    <w:rsid w:val="009354C4"/>
    <w:rsid w:val="009357E1"/>
    <w:rsid w:val="00936152"/>
    <w:rsid w:val="00936458"/>
    <w:rsid w:val="0093647A"/>
    <w:rsid w:val="009370FD"/>
    <w:rsid w:val="00937681"/>
    <w:rsid w:val="00937827"/>
    <w:rsid w:val="00937CCE"/>
    <w:rsid w:val="00937F88"/>
    <w:rsid w:val="0094004F"/>
    <w:rsid w:val="009400BB"/>
    <w:rsid w:val="00940508"/>
    <w:rsid w:val="0094056A"/>
    <w:rsid w:val="009406AC"/>
    <w:rsid w:val="00940A53"/>
    <w:rsid w:val="0094149F"/>
    <w:rsid w:val="00941802"/>
    <w:rsid w:val="009419F5"/>
    <w:rsid w:val="00941FB9"/>
    <w:rsid w:val="009422B3"/>
    <w:rsid w:val="00942786"/>
    <w:rsid w:val="00942B1F"/>
    <w:rsid w:val="00943342"/>
    <w:rsid w:val="009435FF"/>
    <w:rsid w:val="00943A3B"/>
    <w:rsid w:val="00944680"/>
    <w:rsid w:val="00944701"/>
    <w:rsid w:val="00944803"/>
    <w:rsid w:val="0094482E"/>
    <w:rsid w:val="00945013"/>
    <w:rsid w:val="009455C5"/>
    <w:rsid w:val="0094560A"/>
    <w:rsid w:val="00945BA2"/>
    <w:rsid w:val="00946853"/>
    <w:rsid w:val="009471AF"/>
    <w:rsid w:val="00947856"/>
    <w:rsid w:val="00947ADE"/>
    <w:rsid w:val="00947B25"/>
    <w:rsid w:val="00950090"/>
    <w:rsid w:val="00950272"/>
    <w:rsid w:val="0095074A"/>
    <w:rsid w:val="00950948"/>
    <w:rsid w:val="00950D1A"/>
    <w:rsid w:val="00950FDB"/>
    <w:rsid w:val="00951BD4"/>
    <w:rsid w:val="00952433"/>
    <w:rsid w:val="009524A1"/>
    <w:rsid w:val="0095314C"/>
    <w:rsid w:val="00953898"/>
    <w:rsid w:val="009538B4"/>
    <w:rsid w:val="00953BEE"/>
    <w:rsid w:val="009542CB"/>
    <w:rsid w:val="00955026"/>
    <w:rsid w:val="009554CF"/>
    <w:rsid w:val="0095585C"/>
    <w:rsid w:val="009559DE"/>
    <w:rsid w:val="00955D60"/>
    <w:rsid w:val="00955D86"/>
    <w:rsid w:val="009562BA"/>
    <w:rsid w:val="00956680"/>
    <w:rsid w:val="0095678E"/>
    <w:rsid w:val="009568F6"/>
    <w:rsid w:val="00956A1B"/>
    <w:rsid w:val="00956DF5"/>
    <w:rsid w:val="00956E2B"/>
    <w:rsid w:val="00956F9D"/>
    <w:rsid w:val="009574C2"/>
    <w:rsid w:val="00957E06"/>
    <w:rsid w:val="00960048"/>
    <w:rsid w:val="009601A8"/>
    <w:rsid w:val="00960289"/>
    <w:rsid w:val="0096056A"/>
    <w:rsid w:val="00960DD1"/>
    <w:rsid w:val="00960E7F"/>
    <w:rsid w:val="00961138"/>
    <w:rsid w:val="0096160C"/>
    <w:rsid w:val="00961CA1"/>
    <w:rsid w:val="00961D36"/>
    <w:rsid w:val="00962574"/>
    <w:rsid w:val="0096264A"/>
    <w:rsid w:val="0096289A"/>
    <w:rsid w:val="00962B61"/>
    <w:rsid w:val="00962CFE"/>
    <w:rsid w:val="00962D6A"/>
    <w:rsid w:val="009633FD"/>
    <w:rsid w:val="0096368D"/>
    <w:rsid w:val="00963A46"/>
    <w:rsid w:val="00963C25"/>
    <w:rsid w:val="00964132"/>
    <w:rsid w:val="0096424A"/>
    <w:rsid w:val="0096455D"/>
    <w:rsid w:val="00964568"/>
    <w:rsid w:val="00964795"/>
    <w:rsid w:val="00964A5B"/>
    <w:rsid w:val="00964F73"/>
    <w:rsid w:val="00964F7B"/>
    <w:rsid w:val="00964F81"/>
    <w:rsid w:val="009650EA"/>
    <w:rsid w:val="009653C6"/>
    <w:rsid w:val="009656A4"/>
    <w:rsid w:val="00965778"/>
    <w:rsid w:val="00965976"/>
    <w:rsid w:val="009660A3"/>
    <w:rsid w:val="00966A42"/>
    <w:rsid w:val="00966D17"/>
    <w:rsid w:val="00967020"/>
    <w:rsid w:val="0096769B"/>
    <w:rsid w:val="00967A47"/>
    <w:rsid w:val="00967EB4"/>
    <w:rsid w:val="00970072"/>
    <w:rsid w:val="0097064A"/>
    <w:rsid w:val="00970DFE"/>
    <w:rsid w:val="00970F28"/>
    <w:rsid w:val="009714EE"/>
    <w:rsid w:val="0097160A"/>
    <w:rsid w:val="00971B56"/>
    <w:rsid w:val="00971FC1"/>
    <w:rsid w:val="00972341"/>
    <w:rsid w:val="009728DB"/>
    <w:rsid w:val="00973114"/>
    <w:rsid w:val="009732EA"/>
    <w:rsid w:val="00973607"/>
    <w:rsid w:val="00973802"/>
    <w:rsid w:val="0097404B"/>
    <w:rsid w:val="00974188"/>
    <w:rsid w:val="00974608"/>
    <w:rsid w:val="009749EA"/>
    <w:rsid w:val="00974B78"/>
    <w:rsid w:val="00974FCB"/>
    <w:rsid w:val="00975419"/>
    <w:rsid w:val="0097544D"/>
    <w:rsid w:val="00975588"/>
    <w:rsid w:val="009758FF"/>
    <w:rsid w:val="00975B94"/>
    <w:rsid w:val="00975B99"/>
    <w:rsid w:val="009766BC"/>
    <w:rsid w:val="009767BD"/>
    <w:rsid w:val="00976C9C"/>
    <w:rsid w:val="00977020"/>
    <w:rsid w:val="009773D9"/>
    <w:rsid w:val="009773F0"/>
    <w:rsid w:val="009775A6"/>
    <w:rsid w:val="00977647"/>
    <w:rsid w:val="009776E1"/>
    <w:rsid w:val="0097776E"/>
    <w:rsid w:val="00977B55"/>
    <w:rsid w:val="00977DA4"/>
    <w:rsid w:val="00980462"/>
    <w:rsid w:val="00980749"/>
    <w:rsid w:val="00980783"/>
    <w:rsid w:val="00980901"/>
    <w:rsid w:val="00980FC1"/>
    <w:rsid w:val="00981329"/>
    <w:rsid w:val="0098199B"/>
    <w:rsid w:val="009819BA"/>
    <w:rsid w:val="00981D6A"/>
    <w:rsid w:val="009821ED"/>
    <w:rsid w:val="00982300"/>
    <w:rsid w:val="0098267D"/>
    <w:rsid w:val="00982CBC"/>
    <w:rsid w:val="00983165"/>
    <w:rsid w:val="00983958"/>
    <w:rsid w:val="00983F8A"/>
    <w:rsid w:val="009846DD"/>
    <w:rsid w:val="00985670"/>
    <w:rsid w:val="00985AE1"/>
    <w:rsid w:val="00985C66"/>
    <w:rsid w:val="00986609"/>
    <w:rsid w:val="00986A68"/>
    <w:rsid w:val="00986BD2"/>
    <w:rsid w:val="00986D83"/>
    <w:rsid w:val="00986F14"/>
    <w:rsid w:val="00987AE7"/>
    <w:rsid w:val="00987DC1"/>
    <w:rsid w:val="00990933"/>
    <w:rsid w:val="00990A4F"/>
    <w:rsid w:val="009917E7"/>
    <w:rsid w:val="00991C7D"/>
    <w:rsid w:val="00991FBA"/>
    <w:rsid w:val="00992152"/>
    <w:rsid w:val="00992331"/>
    <w:rsid w:val="009925CB"/>
    <w:rsid w:val="0099308B"/>
    <w:rsid w:val="009936A3"/>
    <w:rsid w:val="009939BC"/>
    <w:rsid w:val="00993BF5"/>
    <w:rsid w:val="00993D27"/>
    <w:rsid w:val="00993D39"/>
    <w:rsid w:val="0099475B"/>
    <w:rsid w:val="009947B6"/>
    <w:rsid w:val="00994932"/>
    <w:rsid w:val="00994D74"/>
    <w:rsid w:val="00994E90"/>
    <w:rsid w:val="00995060"/>
    <w:rsid w:val="009952C7"/>
    <w:rsid w:val="0099572F"/>
    <w:rsid w:val="00996027"/>
    <w:rsid w:val="009963EB"/>
    <w:rsid w:val="00996901"/>
    <w:rsid w:val="00997125"/>
    <w:rsid w:val="0099750F"/>
    <w:rsid w:val="009977C1"/>
    <w:rsid w:val="0099791B"/>
    <w:rsid w:val="00997FC2"/>
    <w:rsid w:val="009A038C"/>
    <w:rsid w:val="009A0CC9"/>
    <w:rsid w:val="009A0E0D"/>
    <w:rsid w:val="009A0EE4"/>
    <w:rsid w:val="009A10C7"/>
    <w:rsid w:val="009A1391"/>
    <w:rsid w:val="009A1EAD"/>
    <w:rsid w:val="009A259B"/>
    <w:rsid w:val="009A25B7"/>
    <w:rsid w:val="009A25F5"/>
    <w:rsid w:val="009A265A"/>
    <w:rsid w:val="009A2734"/>
    <w:rsid w:val="009A2B47"/>
    <w:rsid w:val="009A3182"/>
    <w:rsid w:val="009A348D"/>
    <w:rsid w:val="009A3B36"/>
    <w:rsid w:val="009A3B96"/>
    <w:rsid w:val="009A3BBA"/>
    <w:rsid w:val="009A402D"/>
    <w:rsid w:val="009A4117"/>
    <w:rsid w:val="009A46B4"/>
    <w:rsid w:val="009A4D38"/>
    <w:rsid w:val="009A4FF9"/>
    <w:rsid w:val="009A4FFC"/>
    <w:rsid w:val="009A50FE"/>
    <w:rsid w:val="009A5192"/>
    <w:rsid w:val="009A51D1"/>
    <w:rsid w:val="009A591A"/>
    <w:rsid w:val="009A5C4E"/>
    <w:rsid w:val="009A5DAD"/>
    <w:rsid w:val="009A6158"/>
    <w:rsid w:val="009A6195"/>
    <w:rsid w:val="009A6B35"/>
    <w:rsid w:val="009A7221"/>
    <w:rsid w:val="009A7584"/>
    <w:rsid w:val="009A7724"/>
    <w:rsid w:val="009A78C4"/>
    <w:rsid w:val="009A7C0A"/>
    <w:rsid w:val="009A7D25"/>
    <w:rsid w:val="009A7EE6"/>
    <w:rsid w:val="009B05D5"/>
    <w:rsid w:val="009B0A0A"/>
    <w:rsid w:val="009B0BC5"/>
    <w:rsid w:val="009B0DE6"/>
    <w:rsid w:val="009B0FD6"/>
    <w:rsid w:val="009B1869"/>
    <w:rsid w:val="009B1A1F"/>
    <w:rsid w:val="009B1C84"/>
    <w:rsid w:val="009B1EC5"/>
    <w:rsid w:val="009B1F55"/>
    <w:rsid w:val="009B2413"/>
    <w:rsid w:val="009B2506"/>
    <w:rsid w:val="009B2685"/>
    <w:rsid w:val="009B2890"/>
    <w:rsid w:val="009B29D4"/>
    <w:rsid w:val="009B2B6F"/>
    <w:rsid w:val="009B2C7F"/>
    <w:rsid w:val="009B2F4E"/>
    <w:rsid w:val="009B3039"/>
    <w:rsid w:val="009B3104"/>
    <w:rsid w:val="009B3142"/>
    <w:rsid w:val="009B3222"/>
    <w:rsid w:val="009B327A"/>
    <w:rsid w:val="009B32B8"/>
    <w:rsid w:val="009B3962"/>
    <w:rsid w:val="009B3AA0"/>
    <w:rsid w:val="009B3BDC"/>
    <w:rsid w:val="009B3EB5"/>
    <w:rsid w:val="009B45B1"/>
    <w:rsid w:val="009B4B31"/>
    <w:rsid w:val="009B5074"/>
    <w:rsid w:val="009B5ACF"/>
    <w:rsid w:val="009B5E8A"/>
    <w:rsid w:val="009B65E7"/>
    <w:rsid w:val="009B6841"/>
    <w:rsid w:val="009B68F6"/>
    <w:rsid w:val="009B690D"/>
    <w:rsid w:val="009B6AD2"/>
    <w:rsid w:val="009B6EDD"/>
    <w:rsid w:val="009B7781"/>
    <w:rsid w:val="009C0056"/>
    <w:rsid w:val="009C0072"/>
    <w:rsid w:val="009C04E7"/>
    <w:rsid w:val="009C0674"/>
    <w:rsid w:val="009C06AF"/>
    <w:rsid w:val="009C07C5"/>
    <w:rsid w:val="009C0ADD"/>
    <w:rsid w:val="009C0C1C"/>
    <w:rsid w:val="009C13C3"/>
    <w:rsid w:val="009C14FD"/>
    <w:rsid w:val="009C160C"/>
    <w:rsid w:val="009C17F9"/>
    <w:rsid w:val="009C23CB"/>
    <w:rsid w:val="009C2682"/>
    <w:rsid w:val="009C26CF"/>
    <w:rsid w:val="009C26F0"/>
    <w:rsid w:val="009C2D74"/>
    <w:rsid w:val="009C306E"/>
    <w:rsid w:val="009C32C6"/>
    <w:rsid w:val="009C4A2D"/>
    <w:rsid w:val="009C4A63"/>
    <w:rsid w:val="009C4E33"/>
    <w:rsid w:val="009C4E9B"/>
    <w:rsid w:val="009C50C0"/>
    <w:rsid w:val="009C5D38"/>
    <w:rsid w:val="009C615E"/>
    <w:rsid w:val="009C64E3"/>
    <w:rsid w:val="009C6CD5"/>
    <w:rsid w:val="009C6CFC"/>
    <w:rsid w:val="009C6DC5"/>
    <w:rsid w:val="009C71E2"/>
    <w:rsid w:val="009C72E7"/>
    <w:rsid w:val="009C7315"/>
    <w:rsid w:val="009C7776"/>
    <w:rsid w:val="009C7A4F"/>
    <w:rsid w:val="009C7E2B"/>
    <w:rsid w:val="009D0BC9"/>
    <w:rsid w:val="009D0C96"/>
    <w:rsid w:val="009D10D9"/>
    <w:rsid w:val="009D1290"/>
    <w:rsid w:val="009D1507"/>
    <w:rsid w:val="009D16BE"/>
    <w:rsid w:val="009D1C31"/>
    <w:rsid w:val="009D1C47"/>
    <w:rsid w:val="009D1E57"/>
    <w:rsid w:val="009D1EA7"/>
    <w:rsid w:val="009D24C8"/>
    <w:rsid w:val="009D2E49"/>
    <w:rsid w:val="009D3264"/>
    <w:rsid w:val="009D32D6"/>
    <w:rsid w:val="009D3485"/>
    <w:rsid w:val="009D3494"/>
    <w:rsid w:val="009D3602"/>
    <w:rsid w:val="009D3615"/>
    <w:rsid w:val="009D4427"/>
    <w:rsid w:val="009D4926"/>
    <w:rsid w:val="009D5935"/>
    <w:rsid w:val="009D64ED"/>
    <w:rsid w:val="009D6AD6"/>
    <w:rsid w:val="009D6E41"/>
    <w:rsid w:val="009D7209"/>
    <w:rsid w:val="009D72CB"/>
    <w:rsid w:val="009D73E9"/>
    <w:rsid w:val="009D792F"/>
    <w:rsid w:val="009E045A"/>
    <w:rsid w:val="009E0C08"/>
    <w:rsid w:val="009E0CCC"/>
    <w:rsid w:val="009E0ECE"/>
    <w:rsid w:val="009E0FA0"/>
    <w:rsid w:val="009E1295"/>
    <w:rsid w:val="009E16B7"/>
    <w:rsid w:val="009E1908"/>
    <w:rsid w:val="009E2D18"/>
    <w:rsid w:val="009E2D77"/>
    <w:rsid w:val="009E2F9E"/>
    <w:rsid w:val="009E3772"/>
    <w:rsid w:val="009E3E16"/>
    <w:rsid w:val="009E423A"/>
    <w:rsid w:val="009E4742"/>
    <w:rsid w:val="009E5724"/>
    <w:rsid w:val="009E5CD3"/>
    <w:rsid w:val="009E5D30"/>
    <w:rsid w:val="009E624A"/>
    <w:rsid w:val="009E6B27"/>
    <w:rsid w:val="009E6C6D"/>
    <w:rsid w:val="009E7A40"/>
    <w:rsid w:val="009E7ACC"/>
    <w:rsid w:val="009E7D5E"/>
    <w:rsid w:val="009E7E96"/>
    <w:rsid w:val="009F09AD"/>
    <w:rsid w:val="009F0B67"/>
    <w:rsid w:val="009F0C29"/>
    <w:rsid w:val="009F0C3D"/>
    <w:rsid w:val="009F0E97"/>
    <w:rsid w:val="009F0F5C"/>
    <w:rsid w:val="009F1004"/>
    <w:rsid w:val="009F1556"/>
    <w:rsid w:val="009F175A"/>
    <w:rsid w:val="009F18BA"/>
    <w:rsid w:val="009F19FF"/>
    <w:rsid w:val="009F1CBB"/>
    <w:rsid w:val="009F1D85"/>
    <w:rsid w:val="009F1DF3"/>
    <w:rsid w:val="009F20DC"/>
    <w:rsid w:val="009F22BA"/>
    <w:rsid w:val="009F2472"/>
    <w:rsid w:val="009F25BB"/>
    <w:rsid w:val="009F2B74"/>
    <w:rsid w:val="009F2BED"/>
    <w:rsid w:val="009F2C40"/>
    <w:rsid w:val="009F3282"/>
    <w:rsid w:val="009F337A"/>
    <w:rsid w:val="009F3580"/>
    <w:rsid w:val="009F3B1E"/>
    <w:rsid w:val="009F3FDF"/>
    <w:rsid w:val="009F444B"/>
    <w:rsid w:val="009F46B9"/>
    <w:rsid w:val="009F46E6"/>
    <w:rsid w:val="009F492D"/>
    <w:rsid w:val="009F4C6F"/>
    <w:rsid w:val="009F4EA8"/>
    <w:rsid w:val="009F4FC5"/>
    <w:rsid w:val="009F53EE"/>
    <w:rsid w:val="009F579A"/>
    <w:rsid w:val="009F597D"/>
    <w:rsid w:val="009F5B37"/>
    <w:rsid w:val="009F5EB5"/>
    <w:rsid w:val="009F5EDB"/>
    <w:rsid w:val="009F6389"/>
    <w:rsid w:val="009F68B4"/>
    <w:rsid w:val="009F6F00"/>
    <w:rsid w:val="009F7001"/>
    <w:rsid w:val="009F71E1"/>
    <w:rsid w:val="009F72C9"/>
    <w:rsid w:val="009F7402"/>
    <w:rsid w:val="009F7F85"/>
    <w:rsid w:val="00A000CD"/>
    <w:rsid w:val="00A00331"/>
    <w:rsid w:val="00A00849"/>
    <w:rsid w:val="00A00AEC"/>
    <w:rsid w:val="00A00B55"/>
    <w:rsid w:val="00A00B84"/>
    <w:rsid w:val="00A00C51"/>
    <w:rsid w:val="00A00FF1"/>
    <w:rsid w:val="00A01359"/>
    <w:rsid w:val="00A015B5"/>
    <w:rsid w:val="00A015E3"/>
    <w:rsid w:val="00A01A0A"/>
    <w:rsid w:val="00A01CBA"/>
    <w:rsid w:val="00A01E39"/>
    <w:rsid w:val="00A02177"/>
    <w:rsid w:val="00A02B94"/>
    <w:rsid w:val="00A02C5D"/>
    <w:rsid w:val="00A0318F"/>
    <w:rsid w:val="00A0324E"/>
    <w:rsid w:val="00A0343E"/>
    <w:rsid w:val="00A03AC1"/>
    <w:rsid w:val="00A03BD9"/>
    <w:rsid w:val="00A04705"/>
    <w:rsid w:val="00A04A6D"/>
    <w:rsid w:val="00A04ABA"/>
    <w:rsid w:val="00A04ED6"/>
    <w:rsid w:val="00A055EA"/>
    <w:rsid w:val="00A056BB"/>
    <w:rsid w:val="00A05BD0"/>
    <w:rsid w:val="00A05E2D"/>
    <w:rsid w:val="00A06442"/>
    <w:rsid w:val="00A06977"/>
    <w:rsid w:val="00A06C7A"/>
    <w:rsid w:val="00A06D07"/>
    <w:rsid w:val="00A1046B"/>
    <w:rsid w:val="00A1076C"/>
    <w:rsid w:val="00A108EA"/>
    <w:rsid w:val="00A10D8C"/>
    <w:rsid w:val="00A10E1A"/>
    <w:rsid w:val="00A10EDC"/>
    <w:rsid w:val="00A10EFB"/>
    <w:rsid w:val="00A1103C"/>
    <w:rsid w:val="00A1119B"/>
    <w:rsid w:val="00A112B1"/>
    <w:rsid w:val="00A114F3"/>
    <w:rsid w:val="00A1156D"/>
    <w:rsid w:val="00A11E68"/>
    <w:rsid w:val="00A12489"/>
    <w:rsid w:val="00A1254A"/>
    <w:rsid w:val="00A12612"/>
    <w:rsid w:val="00A12710"/>
    <w:rsid w:val="00A12871"/>
    <w:rsid w:val="00A12C06"/>
    <w:rsid w:val="00A13B8F"/>
    <w:rsid w:val="00A13D3F"/>
    <w:rsid w:val="00A14055"/>
    <w:rsid w:val="00A143E2"/>
    <w:rsid w:val="00A14AB5"/>
    <w:rsid w:val="00A14C56"/>
    <w:rsid w:val="00A14D56"/>
    <w:rsid w:val="00A14DCB"/>
    <w:rsid w:val="00A14F49"/>
    <w:rsid w:val="00A15305"/>
    <w:rsid w:val="00A1538D"/>
    <w:rsid w:val="00A157FE"/>
    <w:rsid w:val="00A15974"/>
    <w:rsid w:val="00A15B66"/>
    <w:rsid w:val="00A15C15"/>
    <w:rsid w:val="00A16085"/>
    <w:rsid w:val="00A16522"/>
    <w:rsid w:val="00A16EC5"/>
    <w:rsid w:val="00A17113"/>
    <w:rsid w:val="00A1734B"/>
    <w:rsid w:val="00A17354"/>
    <w:rsid w:val="00A17569"/>
    <w:rsid w:val="00A17857"/>
    <w:rsid w:val="00A1794F"/>
    <w:rsid w:val="00A20030"/>
    <w:rsid w:val="00A203DE"/>
    <w:rsid w:val="00A20771"/>
    <w:rsid w:val="00A207D1"/>
    <w:rsid w:val="00A2089E"/>
    <w:rsid w:val="00A20AE7"/>
    <w:rsid w:val="00A20F11"/>
    <w:rsid w:val="00A20FA3"/>
    <w:rsid w:val="00A21165"/>
    <w:rsid w:val="00A21471"/>
    <w:rsid w:val="00A2157E"/>
    <w:rsid w:val="00A219A7"/>
    <w:rsid w:val="00A22B83"/>
    <w:rsid w:val="00A22DF7"/>
    <w:rsid w:val="00A2328B"/>
    <w:rsid w:val="00A239DC"/>
    <w:rsid w:val="00A2419C"/>
    <w:rsid w:val="00A247A2"/>
    <w:rsid w:val="00A24875"/>
    <w:rsid w:val="00A24BFB"/>
    <w:rsid w:val="00A24D28"/>
    <w:rsid w:val="00A24F7E"/>
    <w:rsid w:val="00A25250"/>
    <w:rsid w:val="00A25481"/>
    <w:rsid w:val="00A254AC"/>
    <w:rsid w:val="00A256BC"/>
    <w:rsid w:val="00A257C8"/>
    <w:rsid w:val="00A25A3F"/>
    <w:rsid w:val="00A2614E"/>
    <w:rsid w:val="00A263DB"/>
    <w:rsid w:val="00A2660E"/>
    <w:rsid w:val="00A2746C"/>
    <w:rsid w:val="00A279B4"/>
    <w:rsid w:val="00A27DB5"/>
    <w:rsid w:val="00A27F29"/>
    <w:rsid w:val="00A300EF"/>
    <w:rsid w:val="00A312C7"/>
    <w:rsid w:val="00A313D8"/>
    <w:rsid w:val="00A319BE"/>
    <w:rsid w:val="00A31AFD"/>
    <w:rsid w:val="00A31E5C"/>
    <w:rsid w:val="00A323D9"/>
    <w:rsid w:val="00A3248F"/>
    <w:rsid w:val="00A325A4"/>
    <w:rsid w:val="00A32DE3"/>
    <w:rsid w:val="00A3302D"/>
    <w:rsid w:val="00A335E1"/>
    <w:rsid w:val="00A3418E"/>
    <w:rsid w:val="00A34673"/>
    <w:rsid w:val="00A346A2"/>
    <w:rsid w:val="00A34BA6"/>
    <w:rsid w:val="00A34D03"/>
    <w:rsid w:val="00A34E5B"/>
    <w:rsid w:val="00A35038"/>
    <w:rsid w:val="00A35046"/>
    <w:rsid w:val="00A350EA"/>
    <w:rsid w:val="00A35453"/>
    <w:rsid w:val="00A358F7"/>
    <w:rsid w:val="00A35B84"/>
    <w:rsid w:val="00A36337"/>
    <w:rsid w:val="00A36ACD"/>
    <w:rsid w:val="00A37A57"/>
    <w:rsid w:val="00A37CD9"/>
    <w:rsid w:val="00A4021B"/>
    <w:rsid w:val="00A4046D"/>
    <w:rsid w:val="00A405E7"/>
    <w:rsid w:val="00A40957"/>
    <w:rsid w:val="00A40CD2"/>
    <w:rsid w:val="00A40CFF"/>
    <w:rsid w:val="00A40F53"/>
    <w:rsid w:val="00A40FBE"/>
    <w:rsid w:val="00A4107E"/>
    <w:rsid w:val="00A41196"/>
    <w:rsid w:val="00A413EC"/>
    <w:rsid w:val="00A41630"/>
    <w:rsid w:val="00A416DA"/>
    <w:rsid w:val="00A41CE6"/>
    <w:rsid w:val="00A424F6"/>
    <w:rsid w:val="00A42994"/>
    <w:rsid w:val="00A429A6"/>
    <w:rsid w:val="00A42E66"/>
    <w:rsid w:val="00A4330A"/>
    <w:rsid w:val="00A434F5"/>
    <w:rsid w:val="00A438A8"/>
    <w:rsid w:val="00A4393C"/>
    <w:rsid w:val="00A4396E"/>
    <w:rsid w:val="00A43B49"/>
    <w:rsid w:val="00A43D17"/>
    <w:rsid w:val="00A44643"/>
    <w:rsid w:val="00A448B6"/>
    <w:rsid w:val="00A44928"/>
    <w:rsid w:val="00A44B95"/>
    <w:rsid w:val="00A44E43"/>
    <w:rsid w:val="00A450DD"/>
    <w:rsid w:val="00A45267"/>
    <w:rsid w:val="00A45795"/>
    <w:rsid w:val="00A457D1"/>
    <w:rsid w:val="00A45C54"/>
    <w:rsid w:val="00A45FA3"/>
    <w:rsid w:val="00A46896"/>
    <w:rsid w:val="00A468D9"/>
    <w:rsid w:val="00A46FCF"/>
    <w:rsid w:val="00A47184"/>
    <w:rsid w:val="00A472AD"/>
    <w:rsid w:val="00A477DD"/>
    <w:rsid w:val="00A477EA"/>
    <w:rsid w:val="00A47B16"/>
    <w:rsid w:val="00A47B2B"/>
    <w:rsid w:val="00A47CCB"/>
    <w:rsid w:val="00A5003B"/>
    <w:rsid w:val="00A50271"/>
    <w:rsid w:val="00A50402"/>
    <w:rsid w:val="00A504B6"/>
    <w:rsid w:val="00A50BDB"/>
    <w:rsid w:val="00A51260"/>
    <w:rsid w:val="00A515D3"/>
    <w:rsid w:val="00A51C5F"/>
    <w:rsid w:val="00A51E99"/>
    <w:rsid w:val="00A520E2"/>
    <w:rsid w:val="00A522C8"/>
    <w:rsid w:val="00A528A5"/>
    <w:rsid w:val="00A52A0C"/>
    <w:rsid w:val="00A5307C"/>
    <w:rsid w:val="00A536FD"/>
    <w:rsid w:val="00A53851"/>
    <w:rsid w:val="00A53914"/>
    <w:rsid w:val="00A53BAA"/>
    <w:rsid w:val="00A53D4B"/>
    <w:rsid w:val="00A53D59"/>
    <w:rsid w:val="00A53E42"/>
    <w:rsid w:val="00A546CE"/>
    <w:rsid w:val="00A5472E"/>
    <w:rsid w:val="00A54875"/>
    <w:rsid w:val="00A54F94"/>
    <w:rsid w:val="00A54FE6"/>
    <w:rsid w:val="00A5568F"/>
    <w:rsid w:val="00A55BBB"/>
    <w:rsid w:val="00A55BBF"/>
    <w:rsid w:val="00A55C54"/>
    <w:rsid w:val="00A56371"/>
    <w:rsid w:val="00A5687A"/>
    <w:rsid w:val="00A571A9"/>
    <w:rsid w:val="00A571B3"/>
    <w:rsid w:val="00A5746B"/>
    <w:rsid w:val="00A57748"/>
    <w:rsid w:val="00A57AA2"/>
    <w:rsid w:val="00A57AD5"/>
    <w:rsid w:val="00A57BB8"/>
    <w:rsid w:val="00A60105"/>
    <w:rsid w:val="00A603E9"/>
    <w:rsid w:val="00A60C5F"/>
    <w:rsid w:val="00A6179E"/>
    <w:rsid w:val="00A61838"/>
    <w:rsid w:val="00A62662"/>
    <w:rsid w:val="00A62897"/>
    <w:rsid w:val="00A62C98"/>
    <w:rsid w:val="00A630A8"/>
    <w:rsid w:val="00A630B1"/>
    <w:rsid w:val="00A63150"/>
    <w:rsid w:val="00A63431"/>
    <w:rsid w:val="00A6344E"/>
    <w:rsid w:val="00A63612"/>
    <w:rsid w:val="00A63839"/>
    <w:rsid w:val="00A63F2F"/>
    <w:rsid w:val="00A63F4F"/>
    <w:rsid w:val="00A6407C"/>
    <w:rsid w:val="00A643EB"/>
    <w:rsid w:val="00A644A1"/>
    <w:rsid w:val="00A6471D"/>
    <w:rsid w:val="00A64876"/>
    <w:rsid w:val="00A648B9"/>
    <w:rsid w:val="00A65187"/>
    <w:rsid w:val="00A659F7"/>
    <w:rsid w:val="00A65C37"/>
    <w:rsid w:val="00A65CBE"/>
    <w:rsid w:val="00A65D43"/>
    <w:rsid w:val="00A65D6B"/>
    <w:rsid w:val="00A662BB"/>
    <w:rsid w:val="00A665D3"/>
    <w:rsid w:val="00A66611"/>
    <w:rsid w:val="00A66F02"/>
    <w:rsid w:val="00A700E6"/>
    <w:rsid w:val="00A70457"/>
    <w:rsid w:val="00A707BD"/>
    <w:rsid w:val="00A70883"/>
    <w:rsid w:val="00A70D38"/>
    <w:rsid w:val="00A70EF5"/>
    <w:rsid w:val="00A71219"/>
    <w:rsid w:val="00A7174B"/>
    <w:rsid w:val="00A7185A"/>
    <w:rsid w:val="00A71869"/>
    <w:rsid w:val="00A718F3"/>
    <w:rsid w:val="00A719C5"/>
    <w:rsid w:val="00A71C40"/>
    <w:rsid w:val="00A71CA5"/>
    <w:rsid w:val="00A7246A"/>
    <w:rsid w:val="00A72659"/>
    <w:rsid w:val="00A72863"/>
    <w:rsid w:val="00A72AFB"/>
    <w:rsid w:val="00A72C56"/>
    <w:rsid w:val="00A72CC7"/>
    <w:rsid w:val="00A72EC9"/>
    <w:rsid w:val="00A736B9"/>
    <w:rsid w:val="00A7389D"/>
    <w:rsid w:val="00A73C76"/>
    <w:rsid w:val="00A74BFC"/>
    <w:rsid w:val="00A7508B"/>
    <w:rsid w:val="00A75176"/>
    <w:rsid w:val="00A75414"/>
    <w:rsid w:val="00A754B6"/>
    <w:rsid w:val="00A755EE"/>
    <w:rsid w:val="00A7585A"/>
    <w:rsid w:val="00A75D5C"/>
    <w:rsid w:val="00A76AA7"/>
    <w:rsid w:val="00A76AC6"/>
    <w:rsid w:val="00A76D63"/>
    <w:rsid w:val="00A76DC3"/>
    <w:rsid w:val="00A77314"/>
    <w:rsid w:val="00A77520"/>
    <w:rsid w:val="00A7755A"/>
    <w:rsid w:val="00A7758E"/>
    <w:rsid w:val="00A777DF"/>
    <w:rsid w:val="00A77AA8"/>
    <w:rsid w:val="00A80074"/>
    <w:rsid w:val="00A80244"/>
    <w:rsid w:val="00A8047D"/>
    <w:rsid w:val="00A8069D"/>
    <w:rsid w:val="00A80C2D"/>
    <w:rsid w:val="00A80DF6"/>
    <w:rsid w:val="00A816A1"/>
    <w:rsid w:val="00A81B12"/>
    <w:rsid w:val="00A8213E"/>
    <w:rsid w:val="00A82BB8"/>
    <w:rsid w:val="00A82DBB"/>
    <w:rsid w:val="00A8302C"/>
    <w:rsid w:val="00A8355B"/>
    <w:rsid w:val="00A836A7"/>
    <w:rsid w:val="00A83AB7"/>
    <w:rsid w:val="00A84708"/>
    <w:rsid w:val="00A8533C"/>
    <w:rsid w:val="00A85394"/>
    <w:rsid w:val="00A859A7"/>
    <w:rsid w:val="00A859ED"/>
    <w:rsid w:val="00A85B3C"/>
    <w:rsid w:val="00A85CBF"/>
    <w:rsid w:val="00A85DBC"/>
    <w:rsid w:val="00A8604E"/>
    <w:rsid w:val="00A864AC"/>
    <w:rsid w:val="00A86D97"/>
    <w:rsid w:val="00A86D9F"/>
    <w:rsid w:val="00A86E3A"/>
    <w:rsid w:val="00A86ECB"/>
    <w:rsid w:val="00A86F70"/>
    <w:rsid w:val="00A8727C"/>
    <w:rsid w:val="00A8745D"/>
    <w:rsid w:val="00A876D6"/>
    <w:rsid w:val="00A8780D"/>
    <w:rsid w:val="00A8782C"/>
    <w:rsid w:val="00A87849"/>
    <w:rsid w:val="00A878D0"/>
    <w:rsid w:val="00A87A61"/>
    <w:rsid w:val="00A87EF5"/>
    <w:rsid w:val="00A901A2"/>
    <w:rsid w:val="00A90223"/>
    <w:rsid w:val="00A9058F"/>
    <w:rsid w:val="00A90C97"/>
    <w:rsid w:val="00A90E03"/>
    <w:rsid w:val="00A90FC0"/>
    <w:rsid w:val="00A9101B"/>
    <w:rsid w:val="00A9114E"/>
    <w:rsid w:val="00A91DFB"/>
    <w:rsid w:val="00A91E32"/>
    <w:rsid w:val="00A9225D"/>
    <w:rsid w:val="00A922BB"/>
    <w:rsid w:val="00A92945"/>
    <w:rsid w:val="00A92BB3"/>
    <w:rsid w:val="00A93418"/>
    <w:rsid w:val="00A9370E"/>
    <w:rsid w:val="00A937BC"/>
    <w:rsid w:val="00A93C04"/>
    <w:rsid w:val="00A94351"/>
    <w:rsid w:val="00A9439A"/>
    <w:rsid w:val="00A94D4D"/>
    <w:rsid w:val="00A94F1D"/>
    <w:rsid w:val="00A950FD"/>
    <w:rsid w:val="00A95154"/>
    <w:rsid w:val="00A951F7"/>
    <w:rsid w:val="00A9523A"/>
    <w:rsid w:val="00A95559"/>
    <w:rsid w:val="00A95A1B"/>
    <w:rsid w:val="00A95DAD"/>
    <w:rsid w:val="00A95F0B"/>
    <w:rsid w:val="00A96536"/>
    <w:rsid w:val="00A96549"/>
    <w:rsid w:val="00A96AB8"/>
    <w:rsid w:val="00A96DBB"/>
    <w:rsid w:val="00A970E7"/>
    <w:rsid w:val="00A971FF"/>
    <w:rsid w:val="00A972B5"/>
    <w:rsid w:val="00A972EE"/>
    <w:rsid w:val="00A9783E"/>
    <w:rsid w:val="00A97850"/>
    <w:rsid w:val="00A97A6E"/>
    <w:rsid w:val="00AA0B58"/>
    <w:rsid w:val="00AA0B8B"/>
    <w:rsid w:val="00AA0BA3"/>
    <w:rsid w:val="00AA103D"/>
    <w:rsid w:val="00AA159E"/>
    <w:rsid w:val="00AA16B3"/>
    <w:rsid w:val="00AA185D"/>
    <w:rsid w:val="00AA1AE8"/>
    <w:rsid w:val="00AA1AF2"/>
    <w:rsid w:val="00AA1FA0"/>
    <w:rsid w:val="00AA209B"/>
    <w:rsid w:val="00AA26C6"/>
    <w:rsid w:val="00AA26E7"/>
    <w:rsid w:val="00AA2B0F"/>
    <w:rsid w:val="00AA2B75"/>
    <w:rsid w:val="00AA2C24"/>
    <w:rsid w:val="00AA2DAC"/>
    <w:rsid w:val="00AA2FAB"/>
    <w:rsid w:val="00AA32F6"/>
    <w:rsid w:val="00AA3825"/>
    <w:rsid w:val="00AA3862"/>
    <w:rsid w:val="00AA3AEB"/>
    <w:rsid w:val="00AA3BBF"/>
    <w:rsid w:val="00AA3C76"/>
    <w:rsid w:val="00AA3E2C"/>
    <w:rsid w:val="00AA427B"/>
    <w:rsid w:val="00AA45A7"/>
    <w:rsid w:val="00AA50F0"/>
    <w:rsid w:val="00AA5312"/>
    <w:rsid w:val="00AA55D9"/>
    <w:rsid w:val="00AA568F"/>
    <w:rsid w:val="00AA58F0"/>
    <w:rsid w:val="00AA58F5"/>
    <w:rsid w:val="00AA5911"/>
    <w:rsid w:val="00AA5D52"/>
    <w:rsid w:val="00AA5EF1"/>
    <w:rsid w:val="00AA6665"/>
    <w:rsid w:val="00AA6D49"/>
    <w:rsid w:val="00AA70DA"/>
    <w:rsid w:val="00AA7C36"/>
    <w:rsid w:val="00AA7D28"/>
    <w:rsid w:val="00AB01A7"/>
    <w:rsid w:val="00AB0F5E"/>
    <w:rsid w:val="00AB14C2"/>
    <w:rsid w:val="00AB16EB"/>
    <w:rsid w:val="00AB17DF"/>
    <w:rsid w:val="00AB1C21"/>
    <w:rsid w:val="00AB1DEC"/>
    <w:rsid w:val="00AB2368"/>
    <w:rsid w:val="00AB2D3D"/>
    <w:rsid w:val="00AB2E17"/>
    <w:rsid w:val="00AB30E9"/>
    <w:rsid w:val="00AB3264"/>
    <w:rsid w:val="00AB3276"/>
    <w:rsid w:val="00AB3B88"/>
    <w:rsid w:val="00AB3BDE"/>
    <w:rsid w:val="00AB458A"/>
    <w:rsid w:val="00AB4ABD"/>
    <w:rsid w:val="00AB503C"/>
    <w:rsid w:val="00AB511C"/>
    <w:rsid w:val="00AB5158"/>
    <w:rsid w:val="00AB64D5"/>
    <w:rsid w:val="00AB6982"/>
    <w:rsid w:val="00AB6BBD"/>
    <w:rsid w:val="00AB6C1F"/>
    <w:rsid w:val="00AB6FBE"/>
    <w:rsid w:val="00AB7281"/>
    <w:rsid w:val="00AB79C0"/>
    <w:rsid w:val="00AB7DAD"/>
    <w:rsid w:val="00AB7E0A"/>
    <w:rsid w:val="00AB7F42"/>
    <w:rsid w:val="00AC0BC2"/>
    <w:rsid w:val="00AC0D59"/>
    <w:rsid w:val="00AC15F3"/>
    <w:rsid w:val="00AC172A"/>
    <w:rsid w:val="00AC1E87"/>
    <w:rsid w:val="00AC2D1B"/>
    <w:rsid w:val="00AC2DAB"/>
    <w:rsid w:val="00AC2DCD"/>
    <w:rsid w:val="00AC3A7A"/>
    <w:rsid w:val="00AC3AA9"/>
    <w:rsid w:val="00AC3CBA"/>
    <w:rsid w:val="00AC3D12"/>
    <w:rsid w:val="00AC3EFA"/>
    <w:rsid w:val="00AC3F91"/>
    <w:rsid w:val="00AC4153"/>
    <w:rsid w:val="00AC4491"/>
    <w:rsid w:val="00AC457A"/>
    <w:rsid w:val="00AC4CC8"/>
    <w:rsid w:val="00AC52E6"/>
    <w:rsid w:val="00AC56C9"/>
    <w:rsid w:val="00AC6508"/>
    <w:rsid w:val="00AC672C"/>
    <w:rsid w:val="00AC6AD4"/>
    <w:rsid w:val="00AC6DD5"/>
    <w:rsid w:val="00AC6E73"/>
    <w:rsid w:val="00AC6EAA"/>
    <w:rsid w:val="00AC6EDF"/>
    <w:rsid w:val="00AC71E2"/>
    <w:rsid w:val="00AC78DC"/>
    <w:rsid w:val="00AC7C51"/>
    <w:rsid w:val="00AC7CB4"/>
    <w:rsid w:val="00AD0278"/>
    <w:rsid w:val="00AD03D0"/>
    <w:rsid w:val="00AD0646"/>
    <w:rsid w:val="00AD077B"/>
    <w:rsid w:val="00AD1783"/>
    <w:rsid w:val="00AD195C"/>
    <w:rsid w:val="00AD200C"/>
    <w:rsid w:val="00AD21BC"/>
    <w:rsid w:val="00AD2377"/>
    <w:rsid w:val="00AD2A87"/>
    <w:rsid w:val="00AD303D"/>
    <w:rsid w:val="00AD3D92"/>
    <w:rsid w:val="00AD3F0E"/>
    <w:rsid w:val="00AD3F4E"/>
    <w:rsid w:val="00AD40CB"/>
    <w:rsid w:val="00AD4142"/>
    <w:rsid w:val="00AD4269"/>
    <w:rsid w:val="00AD4BBE"/>
    <w:rsid w:val="00AD4C8F"/>
    <w:rsid w:val="00AD4E8A"/>
    <w:rsid w:val="00AD4F0A"/>
    <w:rsid w:val="00AD4FC1"/>
    <w:rsid w:val="00AD514C"/>
    <w:rsid w:val="00AD51E1"/>
    <w:rsid w:val="00AD577B"/>
    <w:rsid w:val="00AD5811"/>
    <w:rsid w:val="00AD58A8"/>
    <w:rsid w:val="00AD6D99"/>
    <w:rsid w:val="00AD72A8"/>
    <w:rsid w:val="00AD72B3"/>
    <w:rsid w:val="00AD73EB"/>
    <w:rsid w:val="00AD7766"/>
    <w:rsid w:val="00AD7B61"/>
    <w:rsid w:val="00AE008A"/>
    <w:rsid w:val="00AE00AA"/>
    <w:rsid w:val="00AE0328"/>
    <w:rsid w:val="00AE03BB"/>
    <w:rsid w:val="00AE0738"/>
    <w:rsid w:val="00AE08BB"/>
    <w:rsid w:val="00AE0C39"/>
    <w:rsid w:val="00AE0F82"/>
    <w:rsid w:val="00AE10C8"/>
    <w:rsid w:val="00AE1733"/>
    <w:rsid w:val="00AE1D46"/>
    <w:rsid w:val="00AE2214"/>
    <w:rsid w:val="00AE23BC"/>
    <w:rsid w:val="00AE278E"/>
    <w:rsid w:val="00AE27A6"/>
    <w:rsid w:val="00AE2E2D"/>
    <w:rsid w:val="00AE35CD"/>
    <w:rsid w:val="00AE36EB"/>
    <w:rsid w:val="00AE393C"/>
    <w:rsid w:val="00AE3A94"/>
    <w:rsid w:val="00AE3DB0"/>
    <w:rsid w:val="00AE49A0"/>
    <w:rsid w:val="00AE4FEE"/>
    <w:rsid w:val="00AE5440"/>
    <w:rsid w:val="00AE55EE"/>
    <w:rsid w:val="00AE5623"/>
    <w:rsid w:val="00AE5635"/>
    <w:rsid w:val="00AE59B5"/>
    <w:rsid w:val="00AE5A65"/>
    <w:rsid w:val="00AE5E6B"/>
    <w:rsid w:val="00AE5F46"/>
    <w:rsid w:val="00AE6492"/>
    <w:rsid w:val="00AE6568"/>
    <w:rsid w:val="00AE6E8A"/>
    <w:rsid w:val="00AE6F55"/>
    <w:rsid w:val="00AE732B"/>
    <w:rsid w:val="00AE738E"/>
    <w:rsid w:val="00AE75B7"/>
    <w:rsid w:val="00AE781B"/>
    <w:rsid w:val="00AE7DF1"/>
    <w:rsid w:val="00AE7E17"/>
    <w:rsid w:val="00AE7F05"/>
    <w:rsid w:val="00AF0388"/>
    <w:rsid w:val="00AF04A2"/>
    <w:rsid w:val="00AF07BF"/>
    <w:rsid w:val="00AF0AE8"/>
    <w:rsid w:val="00AF10FE"/>
    <w:rsid w:val="00AF16FF"/>
    <w:rsid w:val="00AF2158"/>
    <w:rsid w:val="00AF21F4"/>
    <w:rsid w:val="00AF273D"/>
    <w:rsid w:val="00AF29A7"/>
    <w:rsid w:val="00AF2A37"/>
    <w:rsid w:val="00AF330B"/>
    <w:rsid w:val="00AF36BB"/>
    <w:rsid w:val="00AF3944"/>
    <w:rsid w:val="00AF3971"/>
    <w:rsid w:val="00AF3EE3"/>
    <w:rsid w:val="00AF4206"/>
    <w:rsid w:val="00AF4419"/>
    <w:rsid w:val="00AF4789"/>
    <w:rsid w:val="00AF49A6"/>
    <w:rsid w:val="00AF4F25"/>
    <w:rsid w:val="00AF4F59"/>
    <w:rsid w:val="00AF50E2"/>
    <w:rsid w:val="00AF55C3"/>
    <w:rsid w:val="00AF6637"/>
    <w:rsid w:val="00AF6AB5"/>
    <w:rsid w:val="00AF6E97"/>
    <w:rsid w:val="00AF7657"/>
    <w:rsid w:val="00AF7A40"/>
    <w:rsid w:val="00B0033A"/>
    <w:rsid w:val="00B005BC"/>
    <w:rsid w:val="00B00705"/>
    <w:rsid w:val="00B0072D"/>
    <w:rsid w:val="00B00E16"/>
    <w:rsid w:val="00B01079"/>
    <w:rsid w:val="00B01440"/>
    <w:rsid w:val="00B0181A"/>
    <w:rsid w:val="00B01D31"/>
    <w:rsid w:val="00B01E4E"/>
    <w:rsid w:val="00B01E60"/>
    <w:rsid w:val="00B025D8"/>
    <w:rsid w:val="00B02EC6"/>
    <w:rsid w:val="00B0301B"/>
    <w:rsid w:val="00B034FE"/>
    <w:rsid w:val="00B0375F"/>
    <w:rsid w:val="00B03948"/>
    <w:rsid w:val="00B039B4"/>
    <w:rsid w:val="00B03D7C"/>
    <w:rsid w:val="00B0452E"/>
    <w:rsid w:val="00B04580"/>
    <w:rsid w:val="00B047C5"/>
    <w:rsid w:val="00B047E3"/>
    <w:rsid w:val="00B04B17"/>
    <w:rsid w:val="00B0515F"/>
    <w:rsid w:val="00B051AC"/>
    <w:rsid w:val="00B05898"/>
    <w:rsid w:val="00B05C75"/>
    <w:rsid w:val="00B05D5A"/>
    <w:rsid w:val="00B0646E"/>
    <w:rsid w:val="00B066F9"/>
    <w:rsid w:val="00B067A2"/>
    <w:rsid w:val="00B06946"/>
    <w:rsid w:val="00B06EEC"/>
    <w:rsid w:val="00B06F9C"/>
    <w:rsid w:val="00B07436"/>
    <w:rsid w:val="00B075AF"/>
    <w:rsid w:val="00B075FB"/>
    <w:rsid w:val="00B0779D"/>
    <w:rsid w:val="00B07AC8"/>
    <w:rsid w:val="00B07B03"/>
    <w:rsid w:val="00B07BCD"/>
    <w:rsid w:val="00B1006E"/>
    <w:rsid w:val="00B102EE"/>
    <w:rsid w:val="00B10724"/>
    <w:rsid w:val="00B109F8"/>
    <w:rsid w:val="00B10BB3"/>
    <w:rsid w:val="00B12272"/>
    <w:rsid w:val="00B12832"/>
    <w:rsid w:val="00B134C5"/>
    <w:rsid w:val="00B14043"/>
    <w:rsid w:val="00B14066"/>
    <w:rsid w:val="00B141AE"/>
    <w:rsid w:val="00B14492"/>
    <w:rsid w:val="00B14594"/>
    <w:rsid w:val="00B14978"/>
    <w:rsid w:val="00B14C49"/>
    <w:rsid w:val="00B14D2F"/>
    <w:rsid w:val="00B152F6"/>
    <w:rsid w:val="00B15775"/>
    <w:rsid w:val="00B15A00"/>
    <w:rsid w:val="00B15A0A"/>
    <w:rsid w:val="00B15D07"/>
    <w:rsid w:val="00B15F50"/>
    <w:rsid w:val="00B165F1"/>
    <w:rsid w:val="00B16795"/>
    <w:rsid w:val="00B16D04"/>
    <w:rsid w:val="00B1792A"/>
    <w:rsid w:val="00B17C32"/>
    <w:rsid w:val="00B17CF6"/>
    <w:rsid w:val="00B17FB5"/>
    <w:rsid w:val="00B2023D"/>
    <w:rsid w:val="00B217A8"/>
    <w:rsid w:val="00B217DC"/>
    <w:rsid w:val="00B219B3"/>
    <w:rsid w:val="00B21AF3"/>
    <w:rsid w:val="00B21CFC"/>
    <w:rsid w:val="00B2266D"/>
    <w:rsid w:val="00B22A7E"/>
    <w:rsid w:val="00B232AB"/>
    <w:rsid w:val="00B2398D"/>
    <w:rsid w:val="00B24222"/>
    <w:rsid w:val="00B24909"/>
    <w:rsid w:val="00B24F51"/>
    <w:rsid w:val="00B2500E"/>
    <w:rsid w:val="00B25070"/>
    <w:rsid w:val="00B25438"/>
    <w:rsid w:val="00B25C81"/>
    <w:rsid w:val="00B25E17"/>
    <w:rsid w:val="00B26162"/>
    <w:rsid w:val="00B26343"/>
    <w:rsid w:val="00B266F1"/>
    <w:rsid w:val="00B26926"/>
    <w:rsid w:val="00B2793E"/>
    <w:rsid w:val="00B30414"/>
    <w:rsid w:val="00B30BEB"/>
    <w:rsid w:val="00B30EFE"/>
    <w:rsid w:val="00B30FFD"/>
    <w:rsid w:val="00B314E9"/>
    <w:rsid w:val="00B318CB"/>
    <w:rsid w:val="00B320FD"/>
    <w:rsid w:val="00B324FB"/>
    <w:rsid w:val="00B32B7C"/>
    <w:rsid w:val="00B32CA8"/>
    <w:rsid w:val="00B334DE"/>
    <w:rsid w:val="00B33538"/>
    <w:rsid w:val="00B3355A"/>
    <w:rsid w:val="00B33C53"/>
    <w:rsid w:val="00B33F31"/>
    <w:rsid w:val="00B33F49"/>
    <w:rsid w:val="00B3458D"/>
    <w:rsid w:val="00B34AC1"/>
    <w:rsid w:val="00B34ECD"/>
    <w:rsid w:val="00B353BC"/>
    <w:rsid w:val="00B357F9"/>
    <w:rsid w:val="00B35832"/>
    <w:rsid w:val="00B35A85"/>
    <w:rsid w:val="00B35B04"/>
    <w:rsid w:val="00B36283"/>
    <w:rsid w:val="00B366E4"/>
    <w:rsid w:val="00B36711"/>
    <w:rsid w:val="00B373C1"/>
    <w:rsid w:val="00B37548"/>
    <w:rsid w:val="00B37A8B"/>
    <w:rsid w:val="00B37C61"/>
    <w:rsid w:val="00B37CE7"/>
    <w:rsid w:val="00B40082"/>
    <w:rsid w:val="00B400BD"/>
    <w:rsid w:val="00B409E9"/>
    <w:rsid w:val="00B40C71"/>
    <w:rsid w:val="00B41C99"/>
    <w:rsid w:val="00B41D84"/>
    <w:rsid w:val="00B41D96"/>
    <w:rsid w:val="00B424F7"/>
    <w:rsid w:val="00B429D5"/>
    <w:rsid w:val="00B42C1F"/>
    <w:rsid w:val="00B42D22"/>
    <w:rsid w:val="00B42EB2"/>
    <w:rsid w:val="00B4354D"/>
    <w:rsid w:val="00B4423E"/>
    <w:rsid w:val="00B4462D"/>
    <w:rsid w:val="00B4469B"/>
    <w:rsid w:val="00B44C55"/>
    <w:rsid w:val="00B44E2B"/>
    <w:rsid w:val="00B44FF4"/>
    <w:rsid w:val="00B4504C"/>
    <w:rsid w:val="00B450E0"/>
    <w:rsid w:val="00B4520B"/>
    <w:rsid w:val="00B45DF1"/>
    <w:rsid w:val="00B45F21"/>
    <w:rsid w:val="00B4603D"/>
    <w:rsid w:val="00B46476"/>
    <w:rsid w:val="00B46548"/>
    <w:rsid w:val="00B46B64"/>
    <w:rsid w:val="00B46C9D"/>
    <w:rsid w:val="00B47545"/>
    <w:rsid w:val="00B47573"/>
    <w:rsid w:val="00B47749"/>
    <w:rsid w:val="00B47ECB"/>
    <w:rsid w:val="00B50893"/>
    <w:rsid w:val="00B5091B"/>
    <w:rsid w:val="00B50CD5"/>
    <w:rsid w:val="00B510B2"/>
    <w:rsid w:val="00B511CE"/>
    <w:rsid w:val="00B5149E"/>
    <w:rsid w:val="00B514A8"/>
    <w:rsid w:val="00B51C18"/>
    <w:rsid w:val="00B51F51"/>
    <w:rsid w:val="00B52137"/>
    <w:rsid w:val="00B52430"/>
    <w:rsid w:val="00B52932"/>
    <w:rsid w:val="00B52AE5"/>
    <w:rsid w:val="00B52E2B"/>
    <w:rsid w:val="00B53239"/>
    <w:rsid w:val="00B5364C"/>
    <w:rsid w:val="00B5375E"/>
    <w:rsid w:val="00B5397F"/>
    <w:rsid w:val="00B53EA8"/>
    <w:rsid w:val="00B53F66"/>
    <w:rsid w:val="00B544C7"/>
    <w:rsid w:val="00B54A2F"/>
    <w:rsid w:val="00B552EC"/>
    <w:rsid w:val="00B5556D"/>
    <w:rsid w:val="00B555EF"/>
    <w:rsid w:val="00B5574C"/>
    <w:rsid w:val="00B558EC"/>
    <w:rsid w:val="00B55989"/>
    <w:rsid w:val="00B559BF"/>
    <w:rsid w:val="00B55B67"/>
    <w:rsid w:val="00B55E98"/>
    <w:rsid w:val="00B5633F"/>
    <w:rsid w:val="00B5638E"/>
    <w:rsid w:val="00B565FD"/>
    <w:rsid w:val="00B567D5"/>
    <w:rsid w:val="00B56BBC"/>
    <w:rsid w:val="00B56ED5"/>
    <w:rsid w:val="00B57137"/>
    <w:rsid w:val="00B5716A"/>
    <w:rsid w:val="00B571C0"/>
    <w:rsid w:val="00B5721C"/>
    <w:rsid w:val="00B5731E"/>
    <w:rsid w:val="00B5751E"/>
    <w:rsid w:val="00B57A88"/>
    <w:rsid w:val="00B57E14"/>
    <w:rsid w:val="00B600D7"/>
    <w:rsid w:val="00B60119"/>
    <w:rsid w:val="00B60866"/>
    <w:rsid w:val="00B6133D"/>
    <w:rsid w:val="00B61455"/>
    <w:rsid w:val="00B6172F"/>
    <w:rsid w:val="00B61B98"/>
    <w:rsid w:val="00B61E2E"/>
    <w:rsid w:val="00B62390"/>
    <w:rsid w:val="00B629EF"/>
    <w:rsid w:val="00B629F9"/>
    <w:rsid w:val="00B62CC5"/>
    <w:rsid w:val="00B62EE9"/>
    <w:rsid w:val="00B63205"/>
    <w:rsid w:val="00B63A2B"/>
    <w:rsid w:val="00B64914"/>
    <w:rsid w:val="00B6514C"/>
    <w:rsid w:val="00B6575C"/>
    <w:rsid w:val="00B657AC"/>
    <w:rsid w:val="00B6588E"/>
    <w:rsid w:val="00B65CA2"/>
    <w:rsid w:val="00B65F13"/>
    <w:rsid w:val="00B65FFA"/>
    <w:rsid w:val="00B6632F"/>
    <w:rsid w:val="00B668B9"/>
    <w:rsid w:val="00B66BCE"/>
    <w:rsid w:val="00B66D9A"/>
    <w:rsid w:val="00B67191"/>
    <w:rsid w:val="00B67428"/>
    <w:rsid w:val="00B67773"/>
    <w:rsid w:val="00B67B9B"/>
    <w:rsid w:val="00B67EF7"/>
    <w:rsid w:val="00B7003F"/>
    <w:rsid w:val="00B70532"/>
    <w:rsid w:val="00B706F3"/>
    <w:rsid w:val="00B70E37"/>
    <w:rsid w:val="00B711C5"/>
    <w:rsid w:val="00B713E5"/>
    <w:rsid w:val="00B71523"/>
    <w:rsid w:val="00B71652"/>
    <w:rsid w:val="00B7181B"/>
    <w:rsid w:val="00B71AEE"/>
    <w:rsid w:val="00B71EC6"/>
    <w:rsid w:val="00B71EED"/>
    <w:rsid w:val="00B72163"/>
    <w:rsid w:val="00B7216A"/>
    <w:rsid w:val="00B7238D"/>
    <w:rsid w:val="00B727F4"/>
    <w:rsid w:val="00B72A03"/>
    <w:rsid w:val="00B72FDC"/>
    <w:rsid w:val="00B7349A"/>
    <w:rsid w:val="00B735AC"/>
    <w:rsid w:val="00B73630"/>
    <w:rsid w:val="00B73719"/>
    <w:rsid w:val="00B7378F"/>
    <w:rsid w:val="00B7408F"/>
    <w:rsid w:val="00B744FE"/>
    <w:rsid w:val="00B74C2E"/>
    <w:rsid w:val="00B75340"/>
    <w:rsid w:val="00B761C0"/>
    <w:rsid w:val="00B76350"/>
    <w:rsid w:val="00B76840"/>
    <w:rsid w:val="00B76A23"/>
    <w:rsid w:val="00B76D09"/>
    <w:rsid w:val="00B76DBC"/>
    <w:rsid w:val="00B77619"/>
    <w:rsid w:val="00B77BF3"/>
    <w:rsid w:val="00B77CF1"/>
    <w:rsid w:val="00B80AE9"/>
    <w:rsid w:val="00B81116"/>
    <w:rsid w:val="00B8155E"/>
    <w:rsid w:val="00B8162A"/>
    <w:rsid w:val="00B81730"/>
    <w:rsid w:val="00B81EE9"/>
    <w:rsid w:val="00B82008"/>
    <w:rsid w:val="00B823BE"/>
    <w:rsid w:val="00B82630"/>
    <w:rsid w:val="00B82A1D"/>
    <w:rsid w:val="00B82D85"/>
    <w:rsid w:val="00B83154"/>
    <w:rsid w:val="00B832EB"/>
    <w:rsid w:val="00B83683"/>
    <w:rsid w:val="00B8384B"/>
    <w:rsid w:val="00B83D4D"/>
    <w:rsid w:val="00B83EAD"/>
    <w:rsid w:val="00B840E9"/>
    <w:rsid w:val="00B84232"/>
    <w:rsid w:val="00B84495"/>
    <w:rsid w:val="00B844E4"/>
    <w:rsid w:val="00B8482D"/>
    <w:rsid w:val="00B84B1B"/>
    <w:rsid w:val="00B850D9"/>
    <w:rsid w:val="00B8524F"/>
    <w:rsid w:val="00B85665"/>
    <w:rsid w:val="00B85A70"/>
    <w:rsid w:val="00B85E45"/>
    <w:rsid w:val="00B85F78"/>
    <w:rsid w:val="00B85FE3"/>
    <w:rsid w:val="00B86097"/>
    <w:rsid w:val="00B8629B"/>
    <w:rsid w:val="00B86516"/>
    <w:rsid w:val="00B86550"/>
    <w:rsid w:val="00B865EB"/>
    <w:rsid w:val="00B8698C"/>
    <w:rsid w:val="00B86B65"/>
    <w:rsid w:val="00B86C7A"/>
    <w:rsid w:val="00B872A0"/>
    <w:rsid w:val="00B87654"/>
    <w:rsid w:val="00B8790C"/>
    <w:rsid w:val="00B879D9"/>
    <w:rsid w:val="00B87B67"/>
    <w:rsid w:val="00B87CA0"/>
    <w:rsid w:val="00B87D95"/>
    <w:rsid w:val="00B87FB2"/>
    <w:rsid w:val="00B901EF"/>
    <w:rsid w:val="00B9040D"/>
    <w:rsid w:val="00B90509"/>
    <w:rsid w:val="00B90BCC"/>
    <w:rsid w:val="00B90EDD"/>
    <w:rsid w:val="00B91123"/>
    <w:rsid w:val="00B9166A"/>
    <w:rsid w:val="00B91BE1"/>
    <w:rsid w:val="00B91DEF"/>
    <w:rsid w:val="00B926C4"/>
    <w:rsid w:val="00B9282A"/>
    <w:rsid w:val="00B92918"/>
    <w:rsid w:val="00B92E3C"/>
    <w:rsid w:val="00B93079"/>
    <w:rsid w:val="00B93D19"/>
    <w:rsid w:val="00B943D7"/>
    <w:rsid w:val="00B944B4"/>
    <w:rsid w:val="00B950CB"/>
    <w:rsid w:val="00B950D3"/>
    <w:rsid w:val="00B951AF"/>
    <w:rsid w:val="00B95380"/>
    <w:rsid w:val="00B96808"/>
    <w:rsid w:val="00B969FE"/>
    <w:rsid w:val="00B96AE1"/>
    <w:rsid w:val="00B96B0A"/>
    <w:rsid w:val="00B96E42"/>
    <w:rsid w:val="00B970EA"/>
    <w:rsid w:val="00B97362"/>
    <w:rsid w:val="00B9759E"/>
    <w:rsid w:val="00B97B62"/>
    <w:rsid w:val="00B97DF4"/>
    <w:rsid w:val="00B97E17"/>
    <w:rsid w:val="00B97EF8"/>
    <w:rsid w:val="00BA013E"/>
    <w:rsid w:val="00BA04F2"/>
    <w:rsid w:val="00BA0665"/>
    <w:rsid w:val="00BA0A0B"/>
    <w:rsid w:val="00BA0B2E"/>
    <w:rsid w:val="00BA0E45"/>
    <w:rsid w:val="00BA1057"/>
    <w:rsid w:val="00BA11F3"/>
    <w:rsid w:val="00BA127D"/>
    <w:rsid w:val="00BA133E"/>
    <w:rsid w:val="00BA1562"/>
    <w:rsid w:val="00BA1644"/>
    <w:rsid w:val="00BA18CE"/>
    <w:rsid w:val="00BA2595"/>
    <w:rsid w:val="00BA25B7"/>
    <w:rsid w:val="00BA28AA"/>
    <w:rsid w:val="00BA2C6D"/>
    <w:rsid w:val="00BA2E1D"/>
    <w:rsid w:val="00BA2EEC"/>
    <w:rsid w:val="00BA3146"/>
    <w:rsid w:val="00BA3D86"/>
    <w:rsid w:val="00BA4033"/>
    <w:rsid w:val="00BA461B"/>
    <w:rsid w:val="00BA4BA6"/>
    <w:rsid w:val="00BA5079"/>
    <w:rsid w:val="00BA508C"/>
    <w:rsid w:val="00BA5484"/>
    <w:rsid w:val="00BA57F9"/>
    <w:rsid w:val="00BA5F7E"/>
    <w:rsid w:val="00BA5FD6"/>
    <w:rsid w:val="00BA63F4"/>
    <w:rsid w:val="00BA64DF"/>
    <w:rsid w:val="00BA6732"/>
    <w:rsid w:val="00BA6DB8"/>
    <w:rsid w:val="00BA6DF0"/>
    <w:rsid w:val="00BA6E22"/>
    <w:rsid w:val="00BA6FFD"/>
    <w:rsid w:val="00BA7324"/>
    <w:rsid w:val="00BA73E6"/>
    <w:rsid w:val="00BA7834"/>
    <w:rsid w:val="00BA7875"/>
    <w:rsid w:val="00BA7B7D"/>
    <w:rsid w:val="00BB0708"/>
    <w:rsid w:val="00BB0779"/>
    <w:rsid w:val="00BB09DB"/>
    <w:rsid w:val="00BB0C5D"/>
    <w:rsid w:val="00BB0D97"/>
    <w:rsid w:val="00BB0F04"/>
    <w:rsid w:val="00BB0F82"/>
    <w:rsid w:val="00BB105A"/>
    <w:rsid w:val="00BB1138"/>
    <w:rsid w:val="00BB16D1"/>
    <w:rsid w:val="00BB182D"/>
    <w:rsid w:val="00BB1988"/>
    <w:rsid w:val="00BB1C40"/>
    <w:rsid w:val="00BB1F0C"/>
    <w:rsid w:val="00BB2468"/>
    <w:rsid w:val="00BB2CE4"/>
    <w:rsid w:val="00BB3448"/>
    <w:rsid w:val="00BB42EE"/>
    <w:rsid w:val="00BB43B0"/>
    <w:rsid w:val="00BB4653"/>
    <w:rsid w:val="00BB5516"/>
    <w:rsid w:val="00BB567E"/>
    <w:rsid w:val="00BB5DBC"/>
    <w:rsid w:val="00BB6A5C"/>
    <w:rsid w:val="00BB6F93"/>
    <w:rsid w:val="00BB6FE1"/>
    <w:rsid w:val="00BB726A"/>
    <w:rsid w:val="00BB7B9E"/>
    <w:rsid w:val="00BC0697"/>
    <w:rsid w:val="00BC0914"/>
    <w:rsid w:val="00BC2046"/>
    <w:rsid w:val="00BC28CB"/>
    <w:rsid w:val="00BC2D0C"/>
    <w:rsid w:val="00BC2D6C"/>
    <w:rsid w:val="00BC2DF5"/>
    <w:rsid w:val="00BC32B1"/>
    <w:rsid w:val="00BC33B5"/>
    <w:rsid w:val="00BC38E8"/>
    <w:rsid w:val="00BC393D"/>
    <w:rsid w:val="00BC3A4F"/>
    <w:rsid w:val="00BC3D2D"/>
    <w:rsid w:val="00BC3D4B"/>
    <w:rsid w:val="00BC4122"/>
    <w:rsid w:val="00BC442A"/>
    <w:rsid w:val="00BC451A"/>
    <w:rsid w:val="00BC45B1"/>
    <w:rsid w:val="00BC4870"/>
    <w:rsid w:val="00BC48A8"/>
    <w:rsid w:val="00BC4C4B"/>
    <w:rsid w:val="00BC53DD"/>
    <w:rsid w:val="00BC5670"/>
    <w:rsid w:val="00BC5971"/>
    <w:rsid w:val="00BC5A75"/>
    <w:rsid w:val="00BC5AF9"/>
    <w:rsid w:val="00BC5BC3"/>
    <w:rsid w:val="00BC5E44"/>
    <w:rsid w:val="00BC5F14"/>
    <w:rsid w:val="00BC5F2E"/>
    <w:rsid w:val="00BC60CA"/>
    <w:rsid w:val="00BC60D3"/>
    <w:rsid w:val="00BC7225"/>
    <w:rsid w:val="00BC7649"/>
    <w:rsid w:val="00BC7DB3"/>
    <w:rsid w:val="00BD0396"/>
    <w:rsid w:val="00BD07F7"/>
    <w:rsid w:val="00BD16AA"/>
    <w:rsid w:val="00BD1922"/>
    <w:rsid w:val="00BD1A8F"/>
    <w:rsid w:val="00BD1E11"/>
    <w:rsid w:val="00BD1F97"/>
    <w:rsid w:val="00BD230E"/>
    <w:rsid w:val="00BD27D9"/>
    <w:rsid w:val="00BD2A05"/>
    <w:rsid w:val="00BD2E49"/>
    <w:rsid w:val="00BD354F"/>
    <w:rsid w:val="00BD3595"/>
    <w:rsid w:val="00BD3DF1"/>
    <w:rsid w:val="00BD3E32"/>
    <w:rsid w:val="00BD3F43"/>
    <w:rsid w:val="00BD48A8"/>
    <w:rsid w:val="00BD4AB3"/>
    <w:rsid w:val="00BD50F0"/>
    <w:rsid w:val="00BD5561"/>
    <w:rsid w:val="00BD57B7"/>
    <w:rsid w:val="00BD5813"/>
    <w:rsid w:val="00BD5FD0"/>
    <w:rsid w:val="00BD6194"/>
    <w:rsid w:val="00BD62E8"/>
    <w:rsid w:val="00BD68F0"/>
    <w:rsid w:val="00BD6EE8"/>
    <w:rsid w:val="00BD7A42"/>
    <w:rsid w:val="00BD7C7B"/>
    <w:rsid w:val="00BE0282"/>
    <w:rsid w:val="00BE060B"/>
    <w:rsid w:val="00BE0763"/>
    <w:rsid w:val="00BE0CBF"/>
    <w:rsid w:val="00BE130A"/>
    <w:rsid w:val="00BE14C5"/>
    <w:rsid w:val="00BE1636"/>
    <w:rsid w:val="00BE1662"/>
    <w:rsid w:val="00BE19B0"/>
    <w:rsid w:val="00BE1F78"/>
    <w:rsid w:val="00BE2677"/>
    <w:rsid w:val="00BE26C2"/>
    <w:rsid w:val="00BE31F8"/>
    <w:rsid w:val="00BE36E1"/>
    <w:rsid w:val="00BE3B4A"/>
    <w:rsid w:val="00BE4013"/>
    <w:rsid w:val="00BE44C2"/>
    <w:rsid w:val="00BE482B"/>
    <w:rsid w:val="00BE4D9A"/>
    <w:rsid w:val="00BE5CA4"/>
    <w:rsid w:val="00BE6139"/>
    <w:rsid w:val="00BE61B1"/>
    <w:rsid w:val="00BE75B2"/>
    <w:rsid w:val="00BE7739"/>
    <w:rsid w:val="00BE79A6"/>
    <w:rsid w:val="00BF032A"/>
    <w:rsid w:val="00BF055B"/>
    <w:rsid w:val="00BF0F42"/>
    <w:rsid w:val="00BF1115"/>
    <w:rsid w:val="00BF145C"/>
    <w:rsid w:val="00BF14F1"/>
    <w:rsid w:val="00BF18DF"/>
    <w:rsid w:val="00BF1C30"/>
    <w:rsid w:val="00BF1E10"/>
    <w:rsid w:val="00BF25A7"/>
    <w:rsid w:val="00BF2A33"/>
    <w:rsid w:val="00BF33A4"/>
    <w:rsid w:val="00BF35CC"/>
    <w:rsid w:val="00BF3856"/>
    <w:rsid w:val="00BF39D2"/>
    <w:rsid w:val="00BF48C5"/>
    <w:rsid w:val="00BF4C74"/>
    <w:rsid w:val="00BF4FD3"/>
    <w:rsid w:val="00BF5109"/>
    <w:rsid w:val="00BF54A2"/>
    <w:rsid w:val="00BF5536"/>
    <w:rsid w:val="00BF5C72"/>
    <w:rsid w:val="00BF5DC1"/>
    <w:rsid w:val="00BF6356"/>
    <w:rsid w:val="00BF63CB"/>
    <w:rsid w:val="00BF6B22"/>
    <w:rsid w:val="00BF6D31"/>
    <w:rsid w:val="00BF7319"/>
    <w:rsid w:val="00BF75A2"/>
    <w:rsid w:val="00BF7B61"/>
    <w:rsid w:val="00BF7DDA"/>
    <w:rsid w:val="00C00370"/>
    <w:rsid w:val="00C00619"/>
    <w:rsid w:val="00C00980"/>
    <w:rsid w:val="00C00DA3"/>
    <w:rsid w:val="00C00E7D"/>
    <w:rsid w:val="00C01133"/>
    <w:rsid w:val="00C0131C"/>
    <w:rsid w:val="00C01781"/>
    <w:rsid w:val="00C01CBB"/>
    <w:rsid w:val="00C02085"/>
    <w:rsid w:val="00C023E1"/>
    <w:rsid w:val="00C028FB"/>
    <w:rsid w:val="00C0299E"/>
    <w:rsid w:val="00C02DD2"/>
    <w:rsid w:val="00C02E58"/>
    <w:rsid w:val="00C037CC"/>
    <w:rsid w:val="00C03A2F"/>
    <w:rsid w:val="00C03A69"/>
    <w:rsid w:val="00C03C6B"/>
    <w:rsid w:val="00C03D19"/>
    <w:rsid w:val="00C0414C"/>
    <w:rsid w:val="00C047E3"/>
    <w:rsid w:val="00C04999"/>
    <w:rsid w:val="00C04B62"/>
    <w:rsid w:val="00C0522F"/>
    <w:rsid w:val="00C05441"/>
    <w:rsid w:val="00C05555"/>
    <w:rsid w:val="00C061F6"/>
    <w:rsid w:val="00C064D1"/>
    <w:rsid w:val="00C06BE1"/>
    <w:rsid w:val="00C0717D"/>
    <w:rsid w:val="00C0750B"/>
    <w:rsid w:val="00C0760E"/>
    <w:rsid w:val="00C079EC"/>
    <w:rsid w:val="00C07A37"/>
    <w:rsid w:val="00C07A68"/>
    <w:rsid w:val="00C07F63"/>
    <w:rsid w:val="00C1026D"/>
    <w:rsid w:val="00C109BB"/>
    <w:rsid w:val="00C10A97"/>
    <w:rsid w:val="00C10AF0"/>
    <w:rsid w:val="00C10C1D"/>
    <w:rsid w:val="00C10FB7"/>
    <w:rsid w:val="00C11046"/>
    <w:rsid w:val="00C11D3E"/>
    <w:rsid w:val="00C11F3C"/>
    <w:rsid w:val="00C127EB"/>
    <w:rsid w:val="00C12A14"/>
    <w:rsid w:val="00C12A8B"/>
    <w:rsid w:val="00C12DE7"/>
    <w:rsid w:val="00C13102"/>
    <w:rsid w:val="00C1356F"/>
    <w:rsid w:val="00C136D2"/>
    <w:rsid w:val="00C13743"/>
    <w:rsid w:val="00C138A6"/>
    <w:rsid w:val="00C13E15"/>
    <w:rsid w:val="00C13F7D"/>
    <w:rsid w:val="00C14152"/>
    <w:rsid w:val="00C1473B"/>
    <w:rsid w:val="00C14D2F"/>
    <w:rsid w:val="00C14F81"/>
    <w:rsid w:val="00C15366"/>
    <w:rsid w:val="00C1542D"/>
    <w:rsid w:val="00C156F4"/>
    <w:rsid w:val="00C15D63"/>
    <w:rsid w:val="00C16237"/>
    <w:rsid w:val="00C16470"/>
    <w:rsid w:val="00C16718"/>
    <w:rsid w:val="00C16743"/>
    <w:rsid w:val="00C17103"/>
    <w:rsid w:val="00C17455"/>
    <w:rsid w:val="00C179AB"/>
    <w:rsid w:val="00C17AB8"/>
    <w:rsid w:val="00C17DCA"/>
    <w:rsid w:val="00C203F4"/>
    <w:rsid w:val="00C20662"/>
    <w:rsid w:val="00C20DFF"/>
    <w:rsid w:val="00C211B9"/>
    <w:rsid w:val="00C21772"/>
    <w:rsid w:val="00C21A9F"/>
    <w:rsid w:val="00C222F9"/>
    <w:rsid w:val="00C2255B"/>
    <w:rsid w:val="00C228A9"/>
    <w:rsid w:val="00C22B78"/>
    <w:rsid w:val="00C22CF8"/>
    <w:rsid w:val="00C2308B"/>
    <w:rsid w:val="00C232D3"/>
    <w:rsid w:val="00C23346"/>
    <w:rsid w:val="00C23571"/>
    <w:rsid w:val="00C23709"/>
    <w:rsid w:val="00C23800"/>
    <w:rsid w:val="00C2441A"/>
    <w:rsid w:val="00C24EF5"/>
    <w:rsid w:val="00C25181"/>
    <w:rsid w:val="00C25291"/>
    <w:rsid w:val="00C25421"/>
    <w:rsid w:val="00C2566D"/>
    <w:rsid w:val="00C25703"/>
    <w:rsid w:val="00C25BAA"/>
    <w:rsid w:val="00C25CAA"/>
    <w:rsid w:val="00C2657B"/>
    <w:rsid w:val="00C266A8"/>
    <w:rsid w:val="00C26A79"/>
    <w:rsid w:val="00C26C2F"/>
    <w:rsid w:val="00C26C30"/>
    <w:rsid w:val="00C26C90"/>
    <w:rsid w:val="00C272D4"/>
    <w:rsid w:val="00C2737B"/>
    <w:rsid w:val="00C27730"/>
    <w:rsid w:val="00C27866"/>
    <w:rsid w:val="00C27A75"/>
    <w:rsid w:val="00C27CF2"/>
    <w:rsid w:val="00C30090"/>
    <w:rsid w:val="00C3091D"/>
    <w:rsid w:val="00C3097A"/>
    <w:rsid w:val="00C30C0B"/>
    <w:rsid w:val="00C30D5C"/>
    <w:rsid w:val="00C30DF7"/>
    <w:rsid w:val="00C3147E"/>
    <w:rsid w:val="00C31727"/>
    <w:rsid w:val="00C3210E"/>
    <w:rsid w:val="00C3231D"/>
    <w:rsid w:val="00C3237E"/>
    <w:rsid w:val="00C3290D"/>
    <w:rsid w:val="00C32D74"/>
    <w:rsid w:val="00C3307C"/>
    <w:rsid w:val="00C334BB"/>
    <w:rsid w:val="00C3369B"/>
    <w:rsid w:val="00C33935"/>
    <w:rsid w:val="00C34118"/>
    <w:rsid w:val="00C34562"/>
    <w:rsid w:val="00C34C25"/>
    <w:rsid w:val="00C3556D"/>
    <w:rsid w:val="00C35982"/>
    <w:rsid w:val="00C359A9"/>
    <w:rsid w:val="00C35D7C"/>
    <w:rsid w:val="00C35E4B"/>
    <w:rsid w:val="00C36331"/>
    <w:rsid w:val="00C3681C"/>
    <w:rsid w:val="00C369BC"/>
    <w:rsid w:val="00C36B9C"/>
    <w:rsid w:val="00C36EBA"/>
    <w:rsid w:val="00C37482"/>
    <w:rsid w:val="00C374CC"/>
    <w:rsid w:val="00C37E66"/>
    <w:rsid w:val="00C40409"/>
    <w:rsid w:val="00C409B4"/>
    <w:rsid w:val="00C40A43"/>
    <w:rsid w:val="00C4165C"/>
    <w:rsid w:val="00C41E9B"/>
    <w:rsid w:val="00C41FF8"/>
    <w:rsid w:val="00C423A1"/>
    <w:rsid w:val="00C42562"/>
    <w:rsid w:val="00C432DF"/>
    <w:rsid w:val="00C4344D"/>
    <w:rsid w:val="00C4419C"/>
    <w:rsid w:val="00C44261"/>
    <w:rsid w:val="00C44338"/>
    <w:rsid w:val="00C4497D"/>
    <w:rsid w:val="00C45B7A"/>
    <w:rsid w:val="00C45E0B"/>
    <w:rsid w:val="00C460CC"/>
    <w:rsid w:val="00C4647C"/>
    <w:rsid w:val="00C46595"/>
    <w:rsid w:val="00C470D3"/>
    <w:rsid w:val="00C47133"/>
    <w:rsid w:val="00C477AA"/>
    <w:rsid w:val="00C47909"/>
    <w:rsid w:val="00C47A9B"/>
    <w:rsid w:val="00C47CDA"/>
    <w:rsid w:val="00C47EF8"/>
    <w:rsid w:val="00C5007A"/>
    <w:rsid w:val="00C503ED"/>
    <w:rsid w:val="00C5079B"/>
    <w:rsid w:val="00C50924"/>
    <w:rsid w:val="00C50B43"/>
    <w:rsid w:val="00C50BB9"/>
    <w:rsid w:val="00C5132D"/>
    <w:rsid w:val="00C51759"/>
    <w:rsid w:val="00C51B98"/>
    <w:rsid w:val="00C520EA"/>
    <w:rsid w:val="00C526E5"/>
    <w:rsid w:val="00C52EFB"/>
    <w:rsid w:val="00C53C0E"/>
    <w:rsid w:val="00C54CF7"/>
    <w:rsid w:val="00C54FEA"/>
    <w:rsid w:val="00C54FFF"/>
    <w:rsid w:val="00C5505D"/>
    <w:rsid w:val="00C55220"/>
    <w:rsid w:val="00C5598E"/>
    <w:rsid w:val="00C55BF0"/>
    <w:rsid w:val="00C55C90"/>
    <w:rsid w:val="00C56951"/>
    <w:rsid w:val="00C56E5A"/>
    <w:rsid w:val="00C57958"/>
    <w:rsid w:val="00C57ABE"/>
    <w:rsid w:val="00C57F21"/>
    <w:rsid w:val="00C602EA"/>
    <w:rsid w:val="00C604E7"/>
    <w:rsid w:val="00C606C2"/>
    <w:rsid w:val="00C6076D"/>
    <w:rsid w:val="00C60812"/>
    <w:rsid w:val="00C60817"/>
    <w:rsid w:val="00C609BA"/>
    <w:rsid w:val="00C60A22"/>
    <w:rsid w:val="00C60A98"/>
    <w:rsid w:val="00C61A15"/>
    <w:rsid w:val="00C6225C"/>
    <w:rsid w:val="00C62567"/>
    <w:rsid w:val="00C6300E"/>
    <w:rsid w:val="00C633EB"/>
    <w:rsid w:val="00C63481"/>
    <w:rsid w:val="00C63780"/>
    <w:rsid w:val="00C63E9B"/>
    <w:rsid w:val="00C63EFD"/>
    <w:rsid w:val="00C63F6E"/>
    <w:rsid w:val="00C64098"/>
    <w:rsid w:val="00C640A7"/>
    <w:rsid w:val="00C65271"/>
    <w:rsid w:val="00C65504"/>
    <w:rsid w:val="00C6596A"/>
    <w:rsid w:val="00C65BA6"/>
    <w:rsid w:val="00C65BBA"/>
    <w:rsid w:val="00C664B1"/>
    <w:rsid w:val="00C6671C"/>
    <w:rsid w:val="00C66C0C"/>
    <w:rsid w:val="00C67122"/>
    <w:rsid w:val="00C67C87"/>
    <w:rsid w:val="00C7001B"/>
    <w:rsid w:val="00C7031B"/>
    <w:rsid w:val="00C703A9"/>
    <w:rsid w:val="00C704F7"/>
    <w:rsid w:val="00C7089D"/>
    <w:rsid w:val="00C70A61"/>
    <w:rsid w:val="00C70C89"/>
    <w:rsid w:val="00C70D6D"/>
    <w:rsid w:val="00C713E3"/>
    <w:rsid w:val="00C716B6"/>
    <w:rsid w:val="00C7177F"/>
    <w:rsid w:val="00C71956"/>
    <w:rsid w:val="00C71AAB"/>
    <w:rsid w:val="00C722D9"/>
    <w:rsid w:val="00C72BFF"/>
    <w:rsid w:val="00C72DEF"/>
    <w:rsid w:val="00C73106"/>
    <w:rsid w:val="00C7368C"/>
    <w:rsid w:val="00C738AD"/>
    <w:rsid w:val="00C738EC"/>
    <w:rsid w:val="00C73EFB"/>
    <w:rsid w:val="00C73F7F"/>
    <w:rsid w:val="00C7422F"/>
    <w:rsid w:val="00C74868"/>
    <w:rsid w:val="00C74A06"/>
    <w:rsid w:val="00C74B34"/>
    <w:rsid w:val="00C74B85"/>
    <w:rsid w:val="00C74E6A"/>
    <w:rsid w:val="00C74F01"/>
    <w:rsid w:val="00C74F33"/>
    <w:rsid w:val="00C7528D"/>
    <w:rsid w:val="00C75306"/>
    <w:rsid w:val="00C75486"/>
    <w:rsid w:val="00C75702"/>
    <w:rsid w:val="00C75929"/>
    <w:rsid w:val="00C75AC6"/>
    <w:rsid w:val="00C761FB"/>
    <w:rsid w:val="00C76285"/>
    <w:rsid w:val="00C76330"/>
    <w:rsid w:val="00C76C39"/>
    <w:rsid w:val="00C77674"/>
    <w:rsid w:val="00C77731"/>
    <w:rsid w:val="00C77E47"/>
    <w:rsid w:val="00C77F65"/>
    <w:rsid w:val="00C8061A"/>
    <w:rsid w:val="00C80A77"/>
    <w:rsid w:val="00C81370"/>
    <w:rsid w:val="00C814CC"/>
    <w:rsid w:val="00C81824"/>
    <w:rsid w:val="00C81EBB"/>
    <w:rsid w:val="00C8220C"/>
    <w:rsid w:val="00C82480"/>
    <w:rsid w:val="00C8277D"/>
    <w:rsid w:val="00C827CB"/>
    <w:rsid w:val="00C82919"/>
    <w:rsid w:val="00C829AD"/>
    <w:rsid w:val="00C82F3F"/>
    <w:rsid w:val="00C836D1"/>
    <w:rsid w:val="00C8384E"/>
    <w:rsid w:val="00C83BF2"/>
    <w:rsid w:val="00C83D4F"/>
    <w:rsid w:val="00C83D97"/>
    <w:rsid w:val="00C842E6"/>
    <w:rsid w:val="00C842F3"/>
    <w:rsid w:val="00C845CE"/>
    <w:rsid w:val="00C84E87"/>
    <w:rsid w:val="00C84EDF"/>
    <w:rsid w:val="00C8512A"/>
    <w:rsid w:val="00C85704"/>
    <w:rsid w:val="00C8579E"/>
    <w:rsid w:val="00C858D9"/>
    <w:rsid w:val="00C86031"/>
    <w:rsid w:val="00C864DC"/>
    <w:rsid w:val="00C8684C"/>
    <w:rsid w:val="00C86B3F"/>
    <w:rsid w:val="00C870C1"/>
    <w:rsid w:val="00C870DF"/>
    <w:rsid w:val="00C875EC"/>
    <w:rsid w:val="00C8791B"/>
    <w:rsid w:val="00C87F38"/>
    <w:rsid w:val="00C905B7"/>
    <w:rsid w:val="00C90DAA"/>
    <w:rsid w:val="00C9185D"/>
    <w:rsid w:val="00C9223F"/>
    <w:rsid w:val="00C923B9"/>
    <w:rsid w:val="00C9265F"/>
    <w:rsid w:val="00C9306A"/>
    <w:rsid w:val="00C930A1"/>
    <w:rsid w:val="00C930D7"/>
    <w:rsid w:val="00C9389E"/>
    <w:rsid w:val="00C9391D"/>
    <w:rsid w:val="00C945E4"/>
    <w:rsid w:val="00C947DC"/>
    <w:rsid w:val="00C94937"/>
    <w:rsid w:val="00C94BE0"/>
    <w:rsid w:val="00C956C3"/>
    <w:rsid w:val="00C95849"/>
    <w:rsid w:val="00C95FC5"/>
    <w:rsid w:val="00C9607B"/>
    <w:rsid w:val="00C96956"/>
    <w:rsid w:val="00C96975"/>
    <w:rsid w:val="00C97492"/>
    <w:rsid w:val="00C9780D"/>
    <w:rsid w:val="00C97933"/>
    <w:rsid w:val="00C9796E"/>
    <w:rsid w:val="00C97A06"/>
    <w:rsid w:val="00C97CF9"/>
    <w:rsid w:val="00C97D0C"/>
    <w:rsid w:val="00CA0069"/>
    <w:rsid w:val="00CA03E2"/>
    <w:rsid w:val="00CA07C4"/>
    <w:rsid w:val="00CA0AF7"/>
    <w:rsid w:val="00CA0B6E"/>
    <w:rsid w:val="00CA0B73"/>
    <w:rsid w:val="00CA0C2B"/>
    <w:rsid w:val="00CA122D"/>
    <w:rsid w:val="00CA14ED"/>
    <w:rsid w:val="00CA1C7D"/>
    <w:rsid w:val="00CA1FC1"/>
    <w:rsid w:val="00CA2E25"/>
    <w:rsid w:val="00CA2EC1"/>
    <w:rsid w:val="00CA3240"/>
    <w:rsid w:val="00CA32EF"/>
    <w:rsid w:val="00CA3303"/>
    <w:rsid w:val="00CA37EF"/>
    <w:rsid w:val="00CA37FD"/>
    <w:rsid w:val="00CA4388"/>
    <w:rsid w:val="00CA4597"/>
    <w:rsid w:val="00CA4624"/>
    <w:rsid w:val="00CA4F66"/>
    <w:rsid w:val="00CA5283"/>
    <w:rsid w:val="00CA5446"/>
    <w:rsid w:val="00CA586A"/>
    <w:rsid w:val="00CA5DFE"/>
    <w:rsid w:val="00CA5F47"/>
    <w:rsid w:val="00CA6817"/>
    <w:rsid w:val="00CA7025"/>
    <w:rsid w:val="00CA71C4"/>
    <w:rsid w:val="00CA722D"/>
    <w:rsid w:val="00CA73D1"/>
    <w:rsid w:val="00CA7EC6"/>
    <w:rsid w:val="00CB0105"/>
    <w:rsid w:val="00CB0922"/>
    <w:rsid w:val="00CB0ADA"/>
    <w:rsid w:val="00CB0BDB"/>
    <w:rsid w:val="00CB0E33"/>
    <w:rsid w:val="00CB0FF8"/>
    <w:rsid w:val="00CB1694"/>
    <w:rsid w:val="00CB1958"/>
    <w:rsid w:val="00CB1BF3"/>
    <w:rsid w:val="00CB1E15"/>
    <w:rsid w:val="00CB1ED0"/>
    <w:rsid w:val="00CB1FF9"/>
    <w:rsid w:val="00CB21FE"/>
    <w:rsid w:val="00CB230C"/>
    <w:rsid w:val="00CB24CE"/>
    <w:rsid w:val="00CB2BB0"/>
    <w:rsid w:val="00CB2BCC"/>
    <w:rsid w:val="00CB2F1F"/>
    <w:rsid w:val="00CB372E"/>
    <w:rsid w:val="00CB38F6"/>
    <w:rsid w:val="00CB3F97"/>
    <w:rsid w:val="00CB439E"/>
    <w:rsid w:val="00CB44AE"/>
    <w:rsid w:val="00CB4662"/>
    <w:rsid w:val="00CB49E5"/>
    <w:rsid w:val="00CB4D38"/>
    <w:rsid w:val="00CB4E14"/>
    <w:rsid w:val="00CB5152"/>
    <w:rsid w:val="00CB554F"/>
    <w:rsid w:val="00CB5910"/>
    <w:rsid w:val="00CB5A8C"/>
    <w:rsid w:val="00CB5BAA"/>
    <w:rsid w:val="00CB5CF7"/>
    <w:rsid w:val="00CB5E4C"/>
    <w:rsid w:val="00CB5FAB"/>
    <w:rsid w:val="00CB6099"/>
    <w:rsid w:val="00CB6ED9"/>
    <w:rsid w:val="00CB6F8D"/>
    <w:rsid w:val="00CB72A3"/>
    <w:rsid w:val="00CB7491"/>
    <w:rsid w:val="00CB7DA4"/>
    <w:rsid w:val="00CB7E3A"/>
    <w:rsid w:val="00CC0B03"/>
    <w:rsid w:val="00CC0EEB"/>
    <w:rsid w:val="00CC1299"/>
    <w:rsid w:val="00CC197D"/>
    <w:rsid w:val="00CC1AF2"/>
    <w:rsid w:val="00CC1C6D"/>
    <w:rsid w:val="00CC2004"/>
    <w:rsid w:val="00CC222B"/>
    <w:rsid w:val="00CC24D6"/>
    <w:rsid w:val="00CC31D8"/>
    <w:rsid w:val="00CC3312"/>
    <w:rsid w:val="00CC3526"/>
    <w:rsid w:val="00CC378C"/>
    <w:rsid w:val="00CC3A14"/>
    <w:rsid w:val="00CC4012"/>
    <w:rsid w:val="00CC403F"/>
    <w:rsid w:val="00CC46D7"/>
    <w:rsid w:val="00CC4C7F"/>
    <w:rsid w:val="00CC4F36"/>
    <w:rsid w:val="00CC5409"/>
    <w:rsid w:val="00CC590C"/>
    <w:rsid w:val="00CC5B46"/>
    <w:rsid w:val="00CC6227"/>
    <w:rsid w:val="00CC6DDA"/>
    <w:rsid w:val="00CC6FF1"/>
    <w:rsid w:val="00CC710F"/>
    <w:rsid w:val="00CC7156"/>
    <w:rsid w:val="00CC75D9"/>
    <w:rsid w:val="00CC7717"/>
    <w:rsid w:val="00CC7789"/>
    <w:rsid w:val="00CC78A5"/>
    <w:rsid w:val="00CC7907"/>
    <w:rsid w:val="00CD03B2"/>
    <w:rsid w:val="00CD0471"/>
    <w:rsid w:val="00CD0577"/>
    <w:rsid w:val="00CD06B1"/>
    <w:rsid w:val="00CD1747"/>
    <w:rsid w:val="00CD1FC0"/>
    <w:rsid w:val="00CD2018"/>
    <w:rsid w:val="00CD232A"/>
    <w:rsid w:val="00CD2348"/>
    <w:rsid w:val="00CD2393"/>
    <w:rsid w:val="00CD25B7"/>
    <w:rsid w:val="00CD2655"/>
    <w:rsid w:val="00CD29B9"/>
    <w:rsid w:val="00CD2B64"/>
    <w:rsid w:val="00CD2EBB"/>
    <w:rsid w:val="00CD30D1"/>
    <w:rsid w:val="00CD3363"/>
    <w:rsid w:val="00CD3386"/>
    <w:rsid w:val="00CD38C8"/>
    <w:rsid w:val="00CD3AA1"/>
    <w:rsid w:val="00CD45CA"/>
    <w:rsid w:val="00CD47FB"/>
    <w:rsid w:val="00CD48E0"/>
    <w:rsid w:val="00CD49EF"/>
    <w:rsid w:val="00CD4A7A"/>
    <w:rsid w:val="00CD4B0A"/>
    <w:rsid w:val="00CD4CA0"/>
    <w:rsid w:val="00CD5298"/>
    <w:rsid w:val="00CD5635"/>
    <w:rsid w:val="00CD572D"/>
    <w:rsid w:val="00CD5F9D"/>
    <w:rsid w:val="00CD6482"/>
    <w:rsid w:val="00CD6672"/>
    <w:rsid w:val="00CD6800"/>
    <w:rsid w:val="00CD6B14"/>
    <w:rsid w:val="00CD6FC6"/>
    <w:rsid w:val="00CD7108"/>
    <w:rsid w:val="00CD7A72"/>
    <w:rsid w:val="00CD7B27"/>
    <w:rsid w:val="00CD7D29"/>
    <w:rsid w:val="00CE0629"/>
    <w:rsid w:val="00CE0B0E"/>
    <w:rsid w:val="00CE1035"/>
    <w:rsid w:val="00CE1305"/>
    <w:rsid w:val="00CE1667"/>
    <w:rsid w:val="00CE16DA"/>
    <w:rsid w:val="00CE1B9B"/>
    <w:rsid w:val="00CE23BD"/>
    <w:rsid w:val="00CE2705"/>
    <w:rsid w:val="00CE2734"/>
    <w:rsid w:val="00CE27C9"/>
    <w:rsid w:val="00CE3009"/>
    <w:rsid w:val="00CE3D74"/>
    <w:rsid w:val="00CE3EFA"/>
    <w:rsid w:val="00CE3F55"/>
    <w:rsid w:val="00CE40A8"/>
    <w:rsid w:val="00CE41C3"/>
    <w:rsid w:val="00CE4293"/>
    <w:rsid w:val="00CE4460"/>
    <w:rsid w:val="00CE44B2"/>
    <w:rsid w:val="00CE44E8"/>
    <w:rsid w:val="00CE4698"/>
    <w:rsid w:val="00CE488C"/>
    <w:rsid w:val="00CE4CDB"/>
    <w:rsid w:val="00CE4D8A"/>
    <w:rsid w:val="00CE50C8"/>
    <w:rsid w:val="00CE5416"/>
    <w:rsid w:val="00CE56F6"/>
    <w:rsid w:val="00CE5829"/>
    <w:rsid w:val="00CE5ADB"/>
    <w:rsid w:val="00CE5E22"/>
    <w:rsid w:val="00CE5E94"/>
    <w:rsid w:val="00CE5F24"/>
    <w:rsid w:val="00CE605A"/>
    <w:rsid w:val="00CE60E7"/>
    <w:rsid w:val="00CE621E"/>
    <w:rsid w:val="00CE6B15"/>
    <w:rsid w:val="00CE6C4E"/>
    <w:rsid w:val="00CE6F4A"/>
    <w:rsid w:val="00CE73C6"/>
    <w:rsid w:val="00CE79FD"/>
    <w:rsid w:val="00CF0A90"/>
    <w:rsid w:val="00CF0CD6"/>
    <w:rsid w:val="00CF14BF"/>
    <w:rsid w:val="00CF14F6"/>
    <w:rsid w:val="00CF189F"/>
    <w:rsid w:val="00CF19D1"/>
    <w:rsid w:val="00CF1A72"/>
    <w:rsid w:val="00CF1ABB"/>
    <w:rsid w:val="00CF202C"/>
    <w:rsid w:val="00CF2366"/>
    <w:rsid w:val="00CF23CD"/>
    <w:rsid w:val="00CF2CD7"/>
    <w:rsid w:val="00CF2EC6"/>
    <w:rsid w:val="00CF316B"/>
    <w:rsid w:val="00CF4A3E"/>
    <w:rsid w:val="00CF4F85"/>
    <w:rsid w:val="00CF53D0"/>
    <w:rsid w:val="00CF5797"/>
    <w:rsid w:val="00CF5B42"/>
    <w:rsid w:val="00CF5D05"/>
    <w:rsid w:val="00CF5D3A"/>
    <w:rsid w:val="00CF6264"/>
    <w:rsid w:val="00CF63A3"/>
    <w:rsid w:val="00CF69EB"/>
    <w:rsid w:val="00CF7639"/>
    <w:rsid w:val="00CF7780"/>
    <w:rsid w:val="00CF7A81"/>
    <w:rsid w:val="00D00642"/>
    <w:rsid w:val="00D006EC"/>
    <w:rsid w:val="00D00BEF"/>
    <w:rsid w:val="00D00CEA"/>
    <w:rsid w:val="00D00DA1"/>
    <w:rsid w:val="00D00F96"/>
    <w:rsid w:val="00D00FEF"/>
    <w:rsid w:val="00D00FFF"/>
    <w:rsid w:val="00D01AC3"/>
    <w:rsid w:val="00D01BF0"/>
    <w:rsid w:val="00D01D14"/>
    <w:rsid w:val="00D025A6"/>
    <w:rsid w:val="00D026F8"/>
    <w:rsid w:val="00D02BFE"/>
    <w:rsid w:val="00D03515"/>
    <w:rsid w:val="00D03605"/>
    <w:rsid w:val="00D0395A"/>
    <w:rsid w:val="00D039FD"/>
    <w:rsid w:val="00D03E78"/>
    <w:rsid w:val="00D043B6"/>
    <w:rsid w:val="00D04491"/>
    <w:rsid w:val="00D04E28"/>
    <w:rsid w:val="00D05694"/>
    <w:rsid w:val="00D057B0"/>
    <w:rsid w:val="00D0583A"/>
    <w:rsid w:val="00D058F7"/>
    <w:rsid w:val="00D05925"/>
    <w:rsid w:val="00D05CDA"/>
    <w:rsid w:val="00D06038"/>
    <w:rsid w:val="00D0619E"/>
    <w:rsid w:val="00D0636D"/>
    <w:rsid w:val="00D06803"/>
    <w:rsid w:val="00D06FB4"/>
    <w:rsid w:val="00D074BD"/>
    <w:rsid w:val="00D07ADD"/>
    <w:rsid w:val="00D07E08"/>
    <w:rsid w:val="00D10288"/>
    <w:rsid w:val="00D103FC"/>
    <w:rsid w:val="00D10794"/>
    <w:rsid w:val="00D10BF2"/>
    <w:rsid w:val="00D10DA7"/>
    <w:rsid w:val="00D112B1"/>
    <w:rsid w:val="00D115E8"/>
    <w:rsid w:val="00D1162C"/>
    <w:rsid w:val="00D117E3"/>
    <w:rsid w:val="00D117E8"/>
    <w:rsid w:val="00D1203C"/>
    <w:rsid w:val="00D121A3"/>
    <w:rsid w:val="00D12316"/>
    <w:rsid w:val="00D12AC2"/>
    <w:rsid w:val="00D12FFA"/>
    <w:rsid w:val="00D13863"/>
    <w:rsid w:val="00D14000"/>
    <w:rsid w:val="00D141A5"/>
    <w:rsid w:val="00D14358"/>
    <w:rsid w:val="00D1481E"/>
    <w:rsid w:val="00D14A42"/>
    <w:rsid w:val="00D1551A"/>
    <w:rsid w:val="00D15E0D"/>
    <w:rsid w:val="00D15E50"/>
    <w:rsid w:val="00D16136"/>
    <w:rsid w:val="00D16704"/>
    <w:rsid w:val="00D16B0F"/>
    <w:rsid w:val="00D16DB8"/>
    <w:rsid w:val="00D16E54"/>
    <w:rsid w:val="00D17137"/>
    <w:rsid w:val="00D17455"/>
    <w:rsid w:val="00D17A23"/>
    <w:rsid w:val="00D20345"/>
    <w:rsid w:val="00D203D1"/>
    <w:rsid w:val="00D204AB"/>
    <w:rsid w:val="00D2059B"/>
    <w:rsid w:val="00D2066E"/>
    <w:rsid w:val="00D20CDF"/>
    <w:rsid w:val="00D20D84"/>
    <w:rsid w:val="00D20F64"/>
    <w:rsid w:val="00D211E1"/>
    <w:rsid w:val="00D213F4"/>
    <w:rsid w:val="00D215E7"/>
    <w:rsid w:val="00D217CD"/>
    <w:rsid w:val="00D219AF"/>
    <w:rsid w:val="00D21AB9"/>
    <w:rsid w:val="00D2264A"/>
    <w:rsid w:val="00D22A50"/>
    <w:rsid w:val="00D23131"/>
    <w:rsid w:val="00D23207"/>
    <w:rsid w:val="00D233B5"/>
    <w:rsid w:val="00D2389A"/>
    <w:rsid w:val="00D23969"/>
    <w:rsid w:val="00D23A87"/>
    <w:rsid w:val="00D2436E"/>
    <w:rsid w:val="00D24667"/>
    <w:rsid w:val="00D24A94"/>
    <w:rsid w:val="00D25103"/>
    <w:rsid w:val="00D2552D"/>
    <w:rsid w:val="00D25908"/>
    <w:rsid w:val="00D2617D"/>
    <w:rsid w:val="00D26491"/>
    <w:rsid w:val="00D2679C"/>
    <w:rsid w:val="00D26AE2"/>
    <w:rsid w:val="00D271E4"/>
    <w:rsid w:val="00D275C8"/>
    <w:rsid w:val="00D278C1"/>
    <w:rsid w:val="00D27A2A"/>
    <w:rsid w:val="00D27B40"/>
    <w:rsid w:val="00D27FA9"/>
    <w:rsid w:val="00D304E1"/>
    <w:rsid w:val="00D30C5E"/>
    <w:rsid w:val="00D31B12"/>
    <w:rsid w:val="00D32B3C"/>
    <w:rsid w:val="00D32D6E"/>
    <w:rsid w:val="00D32D9D"/>
    <w:rsid w:val="00D3305C"/>
    <w:rsid w:val="00D334B8"/>
    <w:rsid w:val="00D33EB9"/>
    <w:rsid w:val="00D350CC"/>
    <w:rsid w:val="00D35448"/>
    <w:rsid w:val="00D360B4"/>
    <w:rsid w:val="00D366ED"/>
    <w:rsid w:val="00D36C6B"/>
    <w:rsid w:val="00D36F84"/>
    <w:rsid w:val="00D400E0"/>
    <w:rsid w:val="00D4015E"/>
    <w:rsid w:val="00D404EA"/>
    <w:rsid w:val="00D40737"/>
    <w:rsid w:val="00D41137"/>
    <w:rsid w:val="00D41B35"/>
    <w:rsid w:val="00D41E64"/>
    <w:rsid w:val="00D41E6D"/>
    <w:rsid w:val="00D42064"/>
    <w:rsid w:val="00D42141"/>
    <w:rsid w:val="00D425A9"/>
    <w:rsid w:val="00D42F26"/>
    <w:rsid w:val="00D43509"/>
    <w:rsid w:val="00D4394A"/>
    <w:rsid w:val="00D43F50"/>
    <w:rsid w:val="00D4457A"/>
    <w:rsid w:val="00D446C9"/>
    <w:rsid w:val="00D44C85"/>
    <w:rsid w:val="00D44D09"/>
    <w:rsid w:val="00D45062"/>
    <w:rsid w:val="00D45802"/>
    <w:rsid w:val="00D459DE"/>
    <w:rsid w:val="00D45C6D"/>
    <w:rsid w:val="00D45DD1"/>
    <w:rsid w:val="00D45F2E"/>
    <w:rsid w:val="00D462D5"/>
    <w:rsid w:val="00D46B67"/>
    <w:rsid w:val="00D46E97"/>
    <w:rsid w:val="00D46F55"/>
    <w:rsid w:val="00D47437"/>
    <w:rsid w:val="00D47A31"/>
    <w:rsid w:val="00D47E3B"/>
    <w:rsid w:val="00D50101"/>
    <w:rsid w:val="00D50845"/>
    <w:rsid w:val="00D50EA9"/>
    <w:rsid w:val="00D511A3"/>
    <w:rsid w:val="00D511F1"/>
    <w:rsid w:val="00D5153C"/>
    <w:rsid w:val="00D52239"/>
    <w:rsid w:val="00D52DEB"/>
    <w:rsid w:val="00D52FBE"/>
    <w:rsid w:val="00D536DC"/>
    <w:rsid w:val="00D53871"/>
    <w:rsid w:val="00D54382"/>
    <w:rsid w:val="00D545E0"/>
    <w:rsid w:val="00D54833"/>
    <w:rsid w:val="00D556DF"/>
    <w:rsid w:val="00D557DD"/>
    <w:rsid w:val="00D55CF9"/>
    <w:rsid w:val="00D562AF"/>
    <w:rsid w:val="00D567B0"/>
    <w:rsid w:val="00D57547"/>
    <w:rsid w:val="00D57A15"/>
    <w:rsid w:val="00D57EF3"/>
    <w:rsid w:val="00D6052A"/>
    <w:rsid w:val="00D60736"/>
    <w:rsid w:val="00D61332"/>
    <w:rsid w:val="00D6133C"/>
    <w:rsid w:val="00D613C9"/>
    <w:rsid w:val="00D6162B"/>
    <w:rsid w:val="00D61749"/>
    <w:rsid w:val="00D61B39"/>
    <w:rsid w:val="00D623A3"/>
    <w:rsid w:val="00D624A0"/>
    <w:rsid w:val="00D627DF"/>
    <w:rsid w:val="00D62D5F"/>
    <w:rsid w:val="00D62D72"/>
    <w:rsid w:val="00D637C7"/>
    <w:rsid w:val="00D642BA"/>
    <w:rsid w:val="00D644A9"/>
    <w:rsid w:val="00D64557"/>
    <w:rsid w:val="00D6485A"/>
    <w:rsid w:val="00D64CEA"/>
    <w:rsid w:val="00D6509E"/>
    <w:rsid w:val="00D65391"/>
    <w:rsid w:val="00D6563E"/>
    <w:rsid w:val="00D6568E"/>
    <w:rsid w:val="00D65924"/>
    <w:rsid w:val="00D65E9A"/>
    <w:rsid w:val="00D6600D"/>
    <w:rsid w:val="00D660E0"/>
    <w:rsid w:val="00D66189"/>
    <w:rsid w:val="00D66CF3"/>
    <w:rsid w:val="00D66EA4"/>
    <w:rsid w:val="00D6710A"/>
    <w:rsid w:val="00D6762F"/>
    <w:rsid w:val="00D67AF2"/>
    <w:rsid w:val="00D67E62"/>
    <w:rsid w:val="00D70097"/>
    <w:rsid w:val="00D705B3"/>
    <w:rsid w:val="00D70750"/>
    <w:rsid w:val="00D71003"/>
    <w:rsid w:val="00D712F6"/>
    <w:rsid w:val="00D71422"/>
    <w:rsid w:val="00D717D4"/>
    <w:rsid w:val="00D7181F"/>
    <w:rsid w:val="00D71D0E"/>
    <w:rsid w:val="00D728B5"/>
    <w:rsid w:val="00D72C0D"/>
    <w:rsid w:val="00D72FC2"/>
    <w:rsid w:val="00D73089"/>
    <w:rsid w:val="00D73531"/>
    <w:rsid w:val="00D73638"/>
    <w:rsid w:val="00D73885"/>
    <w:rsid w:val="00D74793"/>
    <w:rsid w:val="00D74EC0"/>
    <w:rsid w:val="00D7554D"/>
    <w:rsid w:val="00D75757"/>
    <w:rsid w:val="00D758FB"/>
    <w:rsid w:val="00D75D6C"/>
    <w:rsid w:val="00D75E71"/>
    <w:rsid w:val="00D765C0"/>
    <w:rsid w:val="00D767F8"/>
    <w:rsid w:val="00D76A45"/>
    <w:rsid w:val="00D76D47"/>
    <w:rsid w:val="00D77263"/>
    <w:rsid w:val="00D777C8"/>
    <w:rsid w:val="00D77AEC"/>
    <w:rsid w:val="00D77C77"/>
    <w:rsid w:val="00D77D54"/>
    <w:rsid w:val="00D8051F"/>
    <w:rsid w:val="00D8071E"/>
    <w:rsid w:val="00D807D2"/>
    <w:rsid w:val="00D80802"/>
    <w:rsid w:val="00D8081F"/>
    <w:rsid w:val="00D80871"/>
    <w:rsid w:val="00D80B26"/>
    <w:rsid w:val="00D8103A"/>
    <w:rsid w:val="00D81470"/>
    <w:rsid w:val="00D8194C"/>
    <w:rsid w:val="00D81C6E"/>
    <w:rsid w:val="00D81CA1"/>
    <w:rsid w:val="00D81E4F"/>
    <w:rsid w:val="00D823AF"/>
    <w:rsid w:val="00D8276F"/>
    <w:rsid w:val="00D834A0"/>
    <w:rsid w:val="00D83A6E"/>
    <w:rsid w:val="00D841C4"/>
    <w:rsid w:val="00D843F9"/>
    <w:rsid w:val="00D84511"/>
    <w:rsid w:val="00D8470B"/>
    <w:rsid w:val="00D84B71"/>
    <w:rsid w:val="00D85277"/>
    <w:rsid w:val="00D85848"/>
    <w:rsid w:val="00D858E4"/>
    <w:rsid w:val="00D86416"/>
    <w:rsid w:val="00D86837"/>
    <w:rsid w:val="00D87458"/>
    <w:rsid w:val="00D875CF"/>
    <w:rsid w:val="00D87F8D"/>
    <w:rsid w:val="00D901C3"/>
    <w:rsid w:val="00D902DC"/>
    <w:rsid w:val="00D90436"/>
    <w:rsid w:val="00D909BA"/>
    <w:rsid w:val="00D90C70"/>
    <w:rsid w:val="00D9105A"/>
    <w:rsid w:val="00D9120F"/>
    <w:rsid w:val="00D9123F"/>
    <w:rsid w:val="00D915BF"/>
    <w:rsid w:val="00D916D1"/>
    <w:rsid w:val="00D9178D"/>
    <w:rsid w:val="00D91C40"/>
    <w:rsid w:val="00D91C7D"/>
    <w:rsid w:val="00D9203E"/>
    <w:rsid w:val="00D9232C"/>
    <w:rsid w:val="00D92374"/>
    <w:rsid w:val="00D926CC"/>
    <w:rsid w:val="00D926D9"/>
    <w:rsid w:val="00D92894"/>
    <w:rsid w:val="00D92954"/>
    <w:rsid w:val="00D929E6"/>
    <w:rsid w:val="00D92A21"/>
    <w:rsid w:val="00D92EBC"/>
    <w:rsid w:val="00D93142"/>
    <w:rsid w:val="00D931FC"/>
    <w:rsid w:val="00D934A1"/>
    <w:rsid w:val="00D9358E"/>
    <w:rsid w:val="00D938B2"/>
    <w:rsid w:val="00D93951"/>
    <w:rsid w:val="00D93A46"/>
    <w:rsid w:val="00D93BE5"/>
    <w:rsid w:val="00D93E56"/>
    <w:rsid w:val="00D94266"/>
    <w:rsid w:val="00D942E5"/>
    <w:rsid w:val="00D94555"/>
    <w:rsid w:val="00D94D16"/>
    <w:rsid w:val="00D952D2"/>
    <w:rsid w:val="00D95756"/>
    <w:rsid w:val="00D95763"/>
    <w:rsid w:val="00D95C43"/>
    <w:rsid w:val="00D95CA7"/>
    <w:rsid w:val="00D95CC6"/>
    <w:rsid w:val="00D95CEA"/>
    <w:rsid w:val="00D95CEF"/>
    <w:rsid w:val="00D96071"/>
    <w:rsid w:val="00D96516"/>
    <w:rsid w:val="00D9720B"/>
    <w:rsid w:val="00D97A93"/>
    <w:rsid w:val="00DA019D"/>
    <w:rsid w:val="00DA0773"/>
    <w:rsid w:val="00DA0A47"/>
    <w:rsid w:val="00DA0D33"/>
    <w:rsid w:val="00DA1226"/>
    <w:rsid w:val="00DA12B3"/>
    <w:rsid w:val="00DA177E"/>
    <w:rsid w:val="00DA1CE8"/>
    <w:rsid w:val="00DA1D15"/>
    <w:rsid w:val="00DA1D71"/>
    <w:rsid w:val="00DA1EC4"/>
    <w:rsid w:val="00DA2244"/>
    <w:rsid w:val="00DA27E4"/>
    <w:rsid w:val="00DA3252"/>
    <w:rsid w:val="00DA32E5"/>
    <w:rsid w:val="00DA398E"/>
    <w:rsid w:val="00DA3C94"/>
    <w:rsid w:val="00DA4453"/>
    <w:rsid w:val="00DA460E"/>
    <w:rsid w:val="00DA4742"/>
    <w:rsid w:val="00DA5103"/>
    <w:rsid w:val="00DA5156"/>
    <w:rsid w:val="00DA5289"/>
    <w:rsid w:val="00DA5900"/>
    <w:rsid w:val="00DA5A34"/>
    <w:rsid w:val="00DA5A81"/>
    <w:rsid w:val="00DA5A89"/>
    <w:rsid w:val="00DA5C5B"/>
    <w:rsid w:val="00DA5D00"/>
    <w:rsid w:val="00DA5D7C"/>
    <w:rsid w:val="00DA5E06"/>
    <w:rsid w:val="00DA66CE"/>
    <w:rsid w:val="00DA6A5C"/>
    <w:rsid w:val="00DA6CB3"/>
    <w:rsid w:val="00DA7310"/>
    <w:rsid w:val="00DA7719"/>
    <w:rsid w:val="00DA7B90"/>
    <w:rsid w:val="00DA7DA4"/>
    <w:rsid w:val="00DB062F"/>
    <w:rsid w:val="00DB07BB"/>
    <w:rsid w:val="00DB0B88"/>
    <w:rsid w:val="00DB0FBA"/>
    <w:rsid w:val="00DB1188"/>
    <w:rsid w:val="00DB146E"/>
    <w:rsid w:val="00DB1D71"/>
    <w:rsid w:val="00DB2517"/>
    <w:rsid w:val="00DB25FC"/>
    <w:rsid w:val="00DB2999"/>
    <w:rsid w:val="00DB29C6"/>
    <w:rsid w:val="00DB35B3"/>
    <w:rsid w:val="00DB36BD"/>
    <w:rsid w:val="00DB3770"/>
    <w:rsid w:val="00DB38B0"/>
    <w:rsid w:val="00DB3CFA"/>
    <w:rsid w:val="00DB3FE4"/>
    <w:rsid w:val="00DB4531"/>
    <w:rsid w:val="00DB4541"/>
    <w:rsid w:val="00DB4872"/>
    <w:rsid w:val="00DB499B"/>
    <w:rsid w:val="00DB4BAE"/>
    <w:rsid w:val="00DB4E7C"/>
    <w:rsid w:val="00DB57E1"/>
    <w:rsid w:val="00DB5B72"/>
    <w:rsid w:val="00DB5E75"/>
    <w:rsid w:val="00DB6597"/>
    <w:rsid w:val="00DB67BA"/>
    <w:rsid w:val="00DB6A6A"/>
    <w:rsid w:val="00DB6CEF"/>
    <w:rsid w:val="00DB6E47"/>
    <w:rsid w:val="00DB6F2A"/>
    <w:rsid w:val="00DB7073"/>
    <w:rsid w:val="00DB7110"/>
    <w:rsid w:val="00DB722E"/>
    <w:rsid w:val="00DB74EC"/>
    <w:rsid w:val="00DB74FC"/>
    <w:rsid w:val="00DB797A"/>
    <w:rsid w:val="00DB7A29"/>
    <w:rsid w:val="00DC08CC"/>
    <w:rsid w:val="00DC0921"/>
    <w:rsid w:val="00DC0934"/>
    <w:rsid w:val="00DC0A68"/>
    <w:rsid w:val="00DC0AB5"/>
    <w:rsid w:val="00DC0B39"/>
    <w:rsid w:val="00DC110A"/>
    <w:rsid w:val="00DC1166"/>
    <w:rsid w:val="00DC122D"/>
    <w:rsid w:val="00DC12EB"/>
    <w:rsid w:val="00DC16B9"/>
    <w:rsid w:val="00DC1A20"/>
    <w:rsid w:val="00DC1C12"/>
    <w:rsid w:val="00DC1C9F"/>
    <w:rsid w:val="00DC1EC9"/>
    <w:rsid w:val="00DC1FEC"/>
    <w:rsid w:val="00DC233A"/>
    <w:rsid w:val="00DC24FD"/>
    <w:rsid w:val="00DC2690"/>
    <w:rsid w:val="00DC296D"/>
    <w:rsid w:val="00DC2F2A"/>
    <w:rsid w:val="00DC32C3"/>
    <w:rsid w:val="00DC339D"/>
    <w:rsid w:val="00DC37F6"/>
    <w:rsid w:val="00DC3B3A"/>
    <w:rsid w:val="00DC3C3A"/>
    <w:rsid w:val="00DC4915"/>
    <w:rsid w:val="00DC4D31"/>
    <w:rsid w:val="00DC4D72"/>
    <w:rsid w:val="00DC4E73"/>
    <w:rsid w:val="00DC53BE"/>
    <w:rsid w:val="00DC578B"/>
    <w:rsid w:val="00DC592B"/>
    <w:rsid w:val="00DC657B"/>
    <w:rsid w:val="00DC6DB1"/>
    <w:rsid w:val="00DC745B"/>
    <w:rsid w:val="00DC78ED"/>
    <w:rsid w:val="00DD0918"/>
    <w:rsid w:val="00DD0A9F"/>
    <w:rsid w:val="00DD0EED"/>
    <w:rsid w:val="00DD17E2"/>
    <w:rsid w:val="00DD187C"/>
    <w:rsid w:val="00DD1C7B"/>
    <w:rsid w:val="00DD27C4"/>
    <w:rsid w:val="00DD2EDF"/>
    <w:rsid w:val="00DD32A8"/>
    <w:rsid w:val="00DD3411"/>
    <w:rsid w:val="00DD34DB"/>
    <w:rsid w:val="00DD3696"/>
    <w:rsid w:val="00DD3699"/>
    <w:rsid w:val="00DD4530"/>
    <w:rsid w:val="00DD492B"/>
    <w:rsid w:val="00DD519B"/>
    <w:rsid w:val="00DD51CB"/>
    <w:rsid w:val="00DD533F"/>
    <w:rsid w:val="00DD5499"/>
    <w:rsid w:val="00DD5501"/>
    <w:rsid w:val="00DD58B4"/>
    <w:rsid w:val="00DD5E2A"/>
    <w:rsid w:val="00DD5E9B"/>
    <w:rsid w:val="00DD630F"/>
    <w:rsid w:val="00DD66D3"/>
    <w:rsid w:val="00DD67E5"/>
    <w:rsid w:val="00DD6A27"/>
    <w:rsid w:val="00DD6F9E"/>
    <w:rsid w:val="00DD71A1"/>
    <w:rsid w:val="00DD7761"/>
    <w:rsid w:val="00DD77A8"/>
    <w:rsid w:val="00DD7818"/>
    <w:rsid w:val="00DD7835"/>
    <w:rsid w:val="00DD78B0"/>
    <w:rsid w:val="00DD7DF6"/>
    <w:rsid w:val="00DE0B62"/>
    <w:rsid w:val="00DE1311"/>
    <w:rsid w:val="00DE180E"/>
    <w:rsid w:val="00DE19AB"/>
    <w:rsid w:val="00DE2373"/>
    <w:rsid w:val="00DE2887"/>
    <w:rsid w:val="00DE28B0"/>
    <w:rsid w:val="00DE2E6E"/>
    <w:rsid w:val="00DE30F4"/>
    <w:rsid w:val="00DE327F"/>
    <w:rsid w:val="00DE3B94"/>
    <w:rsid w:val="00DE3D4F"/>
    <w:rsid w:val="00DE3D5B"/>
    <w:rsid w:val="00DE4390"/>
    <w:rsid w:val="00DE491A"/>
    <w:rsid w:val="00DE4A70"/>
    <w:rsid w:val="00DE5603"/>
    <w:rsid w:val="00DE5920"/>
    <w:rsid w:val="00DE6415"/>
    <w:rsid w:val="00DE6A2B"/>
    <w:rsid w:val="00DE6AF2"/>
    <w:rsid w:val="00DE7AD3"/>
    <w:rsid w:val="00DE7FB3"/>
    <w:rsid w:val="00DF002C"/>
    <w:rsid w:val="00DF08A9"/>
    <w:rsid w:val="00DF0B84"/>
    <w:rsid w:val="00DF0C06"/>
    <w:rsid w:val="00DF16BF"/>
    <w:rsid w:val="00DF176B"/>
    <w:rsid w:val="00DF21D1"/>
    <w:rsid w:val="00DF2718"/>
    <w:rsid w:val="00DF2C30"/>
    <w:rsid w:val="00DF30FC"/>
    <w:rsid w:val="00DF371D"/>
    <w:rsid w:val="00DF3C1C"/>
    <w:rsid w:val="00DF3C73"/>
    <w:rsid w:val="00DF4294"/>
    <w:rsid w:val="00DF4457"/>
    <w:rsid w:val="00DF4AF3"/>
    <w:rsid w:val="00DF4C19"/>
    <w:rsid w:val="00DF4E6A"/>
    <w:rsid w:val="00DF5709"/>
    <w:rsid w:val="00DF5A36"/>
    <w:rsid w:val="00DF5A92"/>
    <w:rsid w:val="00DF60E8"/>
    <w:rsid w:val="00DF6686"/>
    <w:rsid w:val="00DF6B1F"/>
    <w:rsid w:val="00DF733C"/>
    <w:rsid w:val="00DF735B"/>
    <w:rsid w:val="00DF74AE"/>
    <w:rsid w:val="00DF767D"/>
    <w:rsid w:val="00DF76C1"/>
    <w:rsid w:val="00DF77CF"/>
    <w:rsid w:val="00DF7BE6"/>
    <w:rsid w:val="00DF7CD8"/>
    <w:rsid w:val="00DF7D3E"/>
    <w:rsid w:val="00E00620"/>
    <w:rsid w:val="00E0068A"/>
    <w:rsid w:val="00E012DA"/>
    <w:rsid w:val="00E0132E"/>
    <w:rsid w:val="00E013B9"/>
    <w:rsid w:val="00E0147A"/>
    <w:rsid w:val="00E018A5"/>
    <w:rsid w:val="00E018D7"/>
    <w:rsid w:val="00E0197B"/>
    <w:rsid w:val="00E01C36"/>
    <w:rsid w:val="00E0228F"/>
    <w:rsid w:val="00E02306"/>
    <w:rsid w:val="00E0244A"/>
    <w:rsid w:val="00E027EC"/>
    <w:rsid w:val="00E02AB6"/>
    <w:rsid w:val="00E02B77"/>
    <w:rsid w:val="00E03186"/>
    <w:rsid w:val="00E0336D"/>
    <w:rsid w:val="00E0370C"/>
    <w:rsid w:val="00E04BCE"/>
    <w:rsid w:val="00E04EF8"/>
    <w:rsid w:val="00E05184"/>
    <w:rsid w:val="00E0545A"/>
    <w:rsid w:val="00E05696"/>
    <w:rsid w:val="00E056AE"/>
    <w:rsid w:val="00E057C6"/>
    <w:rsid w:val="00E05BC5"/>
    <w:rsid w:val="00E05E5A"/>
    <w:rsid w:val="00E065A9"/>
    <w:rsid w:val="00E06CBA"/>
    <w:rsid w:val="00E07093"/>
    <w:rsid w:val="00E071AA"/>
    <w:rsid w:val="00E07227"/>
    <w:rsid w:val="00E072CB"/>
    <w:rsid w:val="00E075DA"/>
    <w:rsid w:val="00E0760F"/>
    <w:rsid w:val="00E0763B"/>
    <w:rsid w:val="00E07A4F"/>
    <w:rsid w:val="00E07C42"/>
    <w:rsid w:val="00E07DE0"/>
    <w:rsid w:val="00E07E52"/>
    <w:rsid w:val="00E07EA6"/>
    <w:rsid w:val="00E10285"/>
    <w:rsid w:val="00E10947"/>
    <w:rsid w:val="00E10AB5"/>
    <w:rsid w:val="00E10C79"/>
    <w:rsid w:val="00E11C89"/>
    <w:rsid w:val="00E120C5"/>
    <w:rsid w:val="00E12483"/>
    <w:rsid w:val="00E124E2"/>
    <w:rsid w:val="00E1268D"/>
    <w:rsid w:val="00E126E3"/>
    <w:rsid w:val="00E127A3"/>
    <w:rsid w:val="00E129E3"/>
    <w:rsid w:val="00E12CAB"/>
    <w:rsid w:val="00E12E1B"/>
    <w:rsid w:val="00E12F38"/>
    <w:rsid w:val="00E13D66"/>
    <w:rsid w:val="00E14139"/>
    <w:rsid w:val="00E1438D"/>
    <w:rsid w:val="00E1446D"/>
    <w:rsid w:val="00E14BB9"/>
    <w:rsid w:val="00E14ED0"/>
    <w:rsid w:val="00E14F31"/>
    <w:rsid w:val="00E14F7A"/>
    <w:rsid w:val="00E15224"/>
    <w:rsid w:val="00E1527F"/>
    <w:rsid w:val="00E1547A"/>
    <w:rsid w:val="00E15622"/>
    <w:rsid w:val="00E156E0"/>
    <w:rsid w:val="00E15A36"/>
    <w:rsid w:val="00E15A4E"/>
    <w:rsid w:val="00E15B56"/>
    <w:rsid w:val="00E15EF1"/>
    <w:rsid w:val="00E16103"/>
    <w:rsid w:val="00E16186"/>
    <w:rsid w:val="00E1665D"/>
    <w:rsid w:val="00E16804"/>
    <w:rsid w:val="00E16B3C"/>
    <w:rsid w:val="00E16BA3"/>
    <w:rsid w:val="00E16F2B"/>
    <w:rsid w:val="00E16FD5"/>
    <w:rsid w:val="00E1713D"/>
    <w:rsid w:val="00E172EA"/>
    <w:rsid w:val="00E174A5"/>
    <w:rsid w:val="00E175DA"/>
    <w:rsid w:val="00E17837"/>
    <w:rsid w:val="00E17AA4"/>
    <w:rsid w:val="00E17E6F"/>
    <w:rsid w:val="00E211AC"/>
    <w:rsid w:val="00E21239"/>
    <w:rsid w:val="00E2165B"/>
    <w:rsid w:val="00E218C0"/>
    <w:rsid w:val="00E227E7"/>
    <w:rsid w:val="00E232D1"/>
    <w:rsid w:val="00E232DE"/>
    <w:rsid w:val="00E23541"/>
    <w:rsid w:val="00E23678"/>
    <w:rsid w:val="00E23902"/>
    <w:rsid w:val="00E2399D"/>
    <w:rsid w:val="00E23A5B"/>
    <w:rsid w:val="00E23B7D"/>
    <w:rsid w:val="00E23B89"/>
    <w:rsid w:val="00E23BF9"/>
    <w:rsid w:val="00E241AC"/>
    <w:rsid w:val="00E2439E"/>
    <w:rsid w:val="00E24812"/>
    <w:rsid w:val="00E24A25"/>
    <w:rsid w:val="00E25117"/>
    <w:rsid w:val="00E2569A"/>
    <w:rsid w:val="00E25885"/>
    <w:rsid w:val="00E25A95"/>
    <w:rsid w:val="00E25BC1"/>
    <w:rsid w:val="00E25EE8"/>
    <w:rsid w:val="00E261EA"/>
    <w:rsid w:val="00E26F98"/>
    <w:rsid w:val="00E2759C"/>
    <w:rsid w:val="00E2766E"/>
    <w:rsid w:val="00E27745"/>
    <w:rsid w:val="00E27DBA"/>
    <w:rsid w:val="00E27ED5"/>
    <w:rsid w:val="00E304BE"/>
    <w:rsid w:val="00E30869"/>
    <w:rsid w:val="00E30B36"/>
    <w:rsid w:val="00E30F98"/>
    <w:rsid w:val="00E31838"/>
    <w:rsid w:val="00E319A8"/>
    <w:rsid w:val="00E31DDE"/>
    <w:rsid w:val="00E31EE2"/>
    <w:rsid w:val="00E322E6"/>
    <w:rsid w:val="00E323CC"/>
    <w:rsid w:val="00E32A1D"/>
    <w:rsid w:val="00E32A38"/>
    <w:rsid w:val="00E32CD9"/>
    <w:rsid w:val="00E32DA0"/>
    <w:rsid w:val="00E32F01"/>
    <w:rsid w:val="00E32F9C"/>
    <w:rsid w:val="00E33B9C"/>
    <w:rsid w:val="00E33D86"/>
    <w:rsid w:val="00E33DFA"/>
    <w:rsid w:val="00E33F52"/>
    <w:rsid w:val="00E33FFF"/>
    <w:rsid w:val="00E34386"/>
    <w:rsid w:val="00E34522"/>
    <w:rsid w:val="00E34CBA"/>
    <w:rsid w:val="00E3505A"/>
    <w:rsid w:val="00E350CB"/>
    <w:rsid w:val="00E352FB"/>
    <w:rsid w:val="00E3537B"/>
    <w:rsid w:val="00E356E9"/>
    <w:rsid w:val="00E35B65"/>
    <w:rsid w:val="00E35C11"/>
    <w:rsid w:val="00E3657F"/>
    <w:rsid w:val="00E3675C"/>
    <w:rsid w:val="00E36AC7"/>
    <w:rsid w:val="00E37223"/>
    <w:rsid w:val="00E373BD"/>
    <w:rsid w:val="00E37660"/>
    <w:rsid w:val="00E37D89"/>
    <w:rsid w:val="00E37DBF"/>
    <w:rsid w:val="00E401F7"/>
    <w:rsid w:val="00E4048F"/>
    <w:rsid w:val="00E4065F"/>
    <w:rsid w:val="00E408AD"/>
    <w:rsid w:val="00E40B40"/>
    <w:rsid w:val="00E40FB1"/>
    <w:rsid w:val="00E4162F"/>
    <w:rsid w:val="00E4182E"/>
    <w:rsid w:val="00E4290E"/>
    <w:rsid w:val="00E42BB3"/>
    <w:rsid w:val="00E42CE4"/>
    <w:rsid w:val="00E432B9"/>
    <w:rsid w:val="00E432E1"/>
    <w:rsid w:val="00E43701"/>
    <w:rsid w:val="00E437AA"/>
    <w:rsid w:val="00E437E6"/>
    <w:rsid w:val="00E438BD"/>
    <w:rsid w:val="00E43CB2"/>
    <w:rsid w:val="00E44034"/>
    <w:rsid w:val="00E44965"/>
    <w:rsid w:val="00E44D6D"/>
    <w:rsid w:val="00E45AF3"/>
    <w:rsid w:val="00E460A9"/>
    <w:rsid w:val="00E471C3"/>
    <w:rsid w:val="00E47C8B"/>
    <w:rsid w:val="00E47EE7"/>
    <w:rsid w:val="00E5094A"/>
    <w:rsid w:val="00E50BBD"/>
    <w:rsid w:val="00E513CC"/>
    <w:rsid w:val="00E515D2"/>
    <w:rsid w:val="00E51B41"/>
    <w:rsid w:val="00E52375"/>
    <w:rsid w:val="00E5248C"/>
    <w:rsid w:val="00E528B3"/>
    <w:rsid w:val="00E52A73"/>
    <w:rsid w:val="00E52A81"/>
    <w:rsid w:val="00E531CE"/>
    <w:rsid w:val="00E534E9"/>
    <w:rsid w:val="00E535C3"/>
    <w:rsid w:val="00E53878"/>
    <w:rsid w:val="00E53B02"/>
    <w:rsid w:val="00E53F04"/>
    <w:rsid w:val="00E5412C"/>
    <w:rsid w:val="00E541A5"/>
    <w:rsid w:val="00E5448D"/>
    <w:rsid w:val="00E54571"/>
    <w:rsid w:val="00E5478D"/>
    <w:rsid w:val="00E547B5"/>
    <w:rsid w:val="00E54858"/>
    <w:rsid w:val="00E54BBB"/>
    <w:rsid w:val="00E54E07"/>
    <w:rsid w:val="00E54E54"/>
    <w:rsid w:val="00E54E55"/>
    <w:rsid w:val="00E5506B"/>
    <w:rsid w:val="00E5511B"/>
    <w:rsid w:val="00E55653"/>
    <w:rsid w:val="00E558DC"/>
    <w:rsid w:val="00E55ED7"/>
    <w:rsid w:val="00E560B5"/>
    <w:rsid w:val="00E56504"/>
    <w:rsid w:val="00E565A9"/>
    <w:rsid w:val="00E5665A"/>
    <w:rsid w:val="00E5669E"/>
    <w:rsid w:val="00E56BEA"/>
    <w:rsid w:val="00E57511"/>
    <w:rsid w:val="00E57662"/>
    <w:rsid w:val="00E57C1A"/>
    <w:rsid w:val="00E601D9"/>
    <w:rsid w:val="00E602A2"/>
    <w:rsid w:val="00E60388"/>
    <w:rsid w:val="00E6057A"/>
    <w:rsid w:val="00E6091E"/>
    <w:rsid w:val="00E610C2"/>
    <w:rsid w:val="00E61291"/>
    <w:rsid w:val="00E61453"/>
    <w:rsid w:val="00E6149A"/>
    <w:rsid w:val="00E614F5"/>
    <w:rsid w:val="00E61738"/>
    <w:rsid w:val="00E617B0"/>
    <w:rsid w:val="00E61D96"/>
    <w:rsid w:val="00E62011"/>
    <w:rsid w:val="00E62104"/>
    <w:rsid w:val="00E62410"/>
    <w:rsid w:val="00E6267D"/>
    <w:rsid w:val="00E6274A"/>
    <w:rsid w:val="00E62ADA"/>
    <w:rsid w:val="00E62E89"/>
    <w:rsid w:val="00E630F4"/>
    <w:rsid w:val="00E63263"/>
    <w:rsid w:val="00E63401"/>
    <w:rsid w:val="00E6353C"/>
    <w:rsid w:val="00E6355F"/>
    <w:rsid w:val="00E63C39"/>
    <w:rsid w:val="00E6434C"/>
    <w:rsid w:val="00E6437B"/>
    <w:rsid w:val="00E645C5"/>
    <w:rsid w:val="00E64E8E"/>
    <w:rsid w:val="00E65268"/>
    <w:rsid w:val="00E65E61"/>
    <w:rsid w:val="00E664A1"/>
    <w:rsid w:val="00E66559"/>
    <w:rsid w:val="00E66993"/>
    <w:rsid w:val="00E70192"/>
    <w:rsid w:val="00E709C2"/>
    <w:rsid w:val="00E710EE"/>
    <w:rsid w:val="00E712A6"/>
    <w:rsid w:val="00E715B7"/>
    <w:rsid w:val="00E715BF"/>
    <w:rsid w:val="00E71B2D"/>
    <w:rsid w:val="00E71E2B"/>
    <w:rsid w:val="00E720DE"/>
    <w:rsid w:val="00E721BB"/>
    <w:rsid w:val="00E72277"/>
    <w:rsid w:val="00E72456"/>
    <w:rsid w:val="00E72474"/>
    <w:rsid w:val="00E724D8"/>
    <w:rsid w:val="00E72578"/>
    <w:rsid w:val="00E72832"/>
    <w:rsid w:val="00E7289C"/>
    <w:rsid w:val="00E72C9E"/>
    <w:rsid w:val="00E72FE9"/>
    <w:rsid w:val="00E73C64"/>
    <w:rsid w:val="00E73E0A"/>
    <w:rsid w:val="00E74323"/>
    <w:rsid w:val="00E74736"/>
    <w:rsid w:val="00E751F8"/>
    <w:rsid w:val="00E75494"/>
    <w:rsid w:val="00E75DE9"/>
    <w:rsid w:val="00E761BB"/>
    <w:rsid w:val="00E76856"/>
    <w:rsid w:val="00E768F6"/>
    <w:rsid w:val="00E76D8E"/>
    <w:rsid w:val="00E771EF"/>
    <w:rsid w:val="00E803B7"/>
    <w:rsid w:val="00E80430"/>
    <w:rsid w:val="00E808F4"/>
    <w:rsid w:val="00E80DE3"/>
    <w:rsid w:val="00E81072"/>
    <w:rsid w:val="00E810C8"/>
    <w:rsid w:val="00E812C2"/>
    <w:rsid w:val="00E8167D"/>
    <w:rsid w:val="00E8178B"/>
    <w:rsid w:val="00E81A14"/>
    <w:rsid w:val="00E82425"/>
    <w:rsid w:val="00E8306E"/>
    <w:rsid w:val="00E832BF"/>
    <w:rsid w:val="00E83CC7"/>
    <w:rsid w:val="00E83F6E"/>
    <w:rsid w:val="00E845D0"/>
    <w:rsid w:val="00E8512F"/>
    <w:rsid w:val="00E853AA"/>
    <w:rsid w:val="00E856F7"/>
    <w:rsid w:val="00E85B35"/>
    <w:rsid w:val="00E85C39"/>
    <w:rsid w:val="00E85F10"/>
    <w:rsid w:val="00E860EB"/>
    <w:rsid w:val="00E865FB"/>
    <w:rsid w:val="00E86621"/>
    <w:rsid w:val="00E8696A"/>
    <w:rsid w:val="00E8699D"/>
    <w:rsid w:val="00E86A21"/>
    <w:rsid w:val="00E86AEE"/>
    <w:rsid w:val="00E86D7E"/>
    <w:rsid w:val="00E86E7B"/>
    <w:rsid w:val="00E87240"/>
    <w:rsid w:val="00E872AA"/>
    <w:rsid w:val="00E8734C"/>
    <w:rsid w:val="00E874FD"/>
    <w:rsid w:val="00E87521"/>
    <w:rsid w:val="00E90ABB"/>
    <w:rsid w:val="00E912EE"/>
    <w:rsid w:val="00E91607"/>
    <w:rsid w:val="00E916C6"/>
    <w:rsid w:val="00E91D67"/>
    <w:rsid w:val="00E91F46"/>
    <w:rsid w:val="00E922B6"/>
    <w:rsid w:val="00E9236E"/>
    <w:rsid w:val="00E92A48"/>
    <w:rsid w:val="00E92AE4"/>
    <w:rsid w:val="00E93004"/>
    <w:rsid w:val="00E932AF"/>
    <w:rsid w:val="00E932B4"/>
    <w:rsid w:val="00E93D64"/>
    <w:rsid w:val="00E93DA8"/>
    <w:rsid w:val="00E9401E"/>
    <w:rsid w:val="00E94362"/>
    <w:rsid w:val="00E9439E"/>
    <w:rsid w:val="00E94A79"/>
    <w:rsid w:val="00E94B6C"/>
    <w:rsid w:val="00E95264"/>
    <w:rsid w:val="00E952F2"/>
    <w:rsid w:val="00E95A2D"/>
    <w:rsid w:val="00E95EB4"/>
    <w:rsid w:val="00E95FAF"/>
    <w:rsid w:val="00E9616D"/>
    <w:rsid w:val="00E9618B"/>
    <w:rsid w:val="00E96474"/>
    <w:rsid w:val="00E96BF5"/>
    <w:rsid w:val="00E96D74"/>
    <w:rsid w:val="00E96FF7"/>
    <w:rsid w:val="00E97823"/>
    <w:rsid w:val="00E9795A"/>
    <w:rsid w:val="00E979B8"/>
    <w:rsid w:val="00EA0691"/>
    <w:rsid w:val="00EA0737"/>
    <w:rsid w:val="00EA075D"/>
    <w:rsid w:val="00EA0BEB"/>
    <w:rsid w:val="00EA1124"/>
    <w:rsid w:val="00EA15C8"/>
    <w:rsid w:val="00EA19A3"/>
    <w:rsid w:val="00EA1D29"/>
    <w:rsid w:val="00EA213C"/>
    <w:rsid w:val="00EA213F"/>
    <w:rsid w:val="00EA26AD"/>
    <w:rsid w:val="00EA28ED"/>
    <w:rsid w:val="00EA2B31"/>
    <w:rsid w:val="00EA2D28"/>
    <w:rsid w:val="00EA2DEE"/>
    <w:rsid w:val="00EA31F9"/>
    <w:rsid w:val="00EA3373"/>
    <w:rsid w:val="00EA337D"/>
    <w:rsid w:val="00EA3C6F"/>
    <w:rsid w:val="00EA58C7"/>
    <w:rsid w:val="00EA5CCE"/>
    <w:rsid w:val="00EA6179"/>
    <w:rsid w:val="00EA61C4"/>
    <w:rsid w:val="00EA61D3"/>
    <w:rsid w:val="00EA670A"/>
    <w:rsid w:val="00EA7486"/>
    <w:rsid w:val="00EA79BE"/>
    <w:rsid w:val="00EA7A4B"/>
    <w:rsid w:val="00EA7AEC"/>
    <w:rsid w:val="00EA7C63"/>
    <w:rsid w:val="00EA7E44"/>
    <w:rsid w:val="00EB049E"/>
    <w:rsid w:val="00EB04A5"/>
    <w:rsid w:val="00EB0B0B"/>
    <w:rsid w:val="00EB1221"/>
    <w:rsid w:val="00EB188D"/>
    <w:rsid w:val="00EB2042"/>
    <w:rsid w:val="00EB24CB"/>
    <w:rsid w:val="00EB24EF"/>
    <w:rsid w:val="00EB253E"/>
    <w:rsid w:val="00EB27CE"/>
    <w:rsid w:val="00EB2815"/>
    <w:rsid w:val="00EB2CB4"/>
    <w:rsid w:val="00EB2DF9"/>
    <w:rsid w:val="00EB311E"/>
    <w:rsid w:val="00EB32E0"/>
    <w:rsid w:val="00EB3328"/>
    <w:rsid w:val="00EB36F4"/>
    <w:rsid w:val="00EB3965"/>
    <w:rsid w:val="00EB3AFC"/>
    <w:rsid w:val="00EB3CA7"/>
    <w:rsid w:val="00EB4514"/>
    <w:rsid w:val="00EB514D"/>
    <w:rsid w:val="00EB63D1"/>
    <w:rsid w:val="00EB67B9"/>
    <w:rsid w:val="00EB7287"/>
    <w:rsid w:val="00EB77C3"/>
    <w:rsid w:val="00EB7940"/>
    <w:rsid w:val="00EB7DE0"/>
    <w:rsid w:val="00EC01F2"/>
    <w:rsid w:val="00EC03C9"/>
    <w:rsid w:val="00EC0489"/>
    <w:rsid w:val="00EC063C"/>
    <w:rsid w:val="00EC0A70"/>
    <w:rsid w:val="00EC0AAD"/>
    <w:rsid w:val="00EC0C6E"/>
    <w:rsid w:val="00EC0FE1"/>
    <w:rsid w:val="00EC125D"/>
    <w:rsid w:val="00EC16C7"/>
    <w:rsid w:val="00EC17FB"/>
    <w:rsid w:val="00EC1AF3"/>
    <w:rsid w:val="00EC1BCA"/>
    <w:rsid w:val="00EC1C08"/>
    <w:rsid w:val="00EC1C8A"/>
    <w:rsid w:val="00EC1D44"/>
    <w:rsid w:val="00EC1E18"/>
    <w:rsid w:val="00EC203F"/>
    <w:rsid w:val="00EC20B9"/>
    <w:rsid w:val="00EC2829"/>
    <w:rsid w:val="00EC2C6A"/>
    <w:rsid w:val="00EC2D1B"/>
    <w:rsid w:val="00EC32F0"/>
    <w:rsid w:val="00EC3857"/>
    <w:rsid w:val="00EC3862"/>
    <w:rsid w:val="00EC38AD"/>
    <w:rsid w:val="00EC38BE"/>
    <w:rsid w:val="00EC39B3"/>
    <w:rsid w:val="00EC3E2A"/>
    <w:rsid w:val="00EC3F36"/>
    <w:rsid w:val="00EC404E"/>
    <w:rsid w:val="00EC4B33"/>
    <w:rsid w:val="00EC4C76"/>
    <w:rsid w:val="00EC5071"/>
    <w:rsid w:val="00EC50BF"/>
    <w:rsid w:val="00EC51B5"/>
    <w:rsid w:val="00EC55B8"/>
    <w:rsid w:val="00EC5646"/>
    <w:rsid w:val="00EC58AA"/>
    <w:rsid w:val="00EC5BC4"/>
    <w:rsid w:val="00EC5CB6"/>
    <w:rsid w:val="00EC5CD0"/>
    <w:rsid w:val="00EC5E7A"/>
    <w:rsid w:val="00EC6055"/>
    <w:rsid w:val="00EC6064"/>
    <w:rsid w:val="00EC6712"/>
    <w:rsid w:val="00EC6790"/>
    <w:rsid w:val="00EC69B2"/>
    <w:rsid w:val="00EC6B55"/>
    <w:rsid w:val="00EC6E9E"/>
    <w:rsid w:val="00EC70DE"/>
    <w:rsid w:val="00EC71CA"/>
    <w:rsid w:val="00EC734C"/>
    <w:rsid w:val="00EC7422"/>
    <w:rsid w:val="00EC78C1"/>
    <w:rsid w:val="00EC7B8F"/>
    <w:rsid w:val="00EC7C91"/>
    <w:rsid w:val="00EC7CCC"/>
    <w:rsid w:val="00ED075F"/>
    <w:rsid w:val="00ED0B34"/>
    <w:rsid w:val="00ED0B6D"/>
    <w:rsid w:val="00ED1100"/>
    <w:rsid w:val="00ED12A2"/>
    <w:rsid w:val="00ED1478"/>
    <w:rsid w:val="00ED161E"/>
    <w:rsid w:val="00ED17D0"/>
    <w:rsid w:val="00ED24D4"/>
    <w:rsid w:val="00ED2914"/>
    <w:rsid w:val="00ED29A5"/>
    <w:rsid w:val="00ED2FFF"/>
    <w:rsid w:val="00ED3343"/>
    <w:rsid w:val="00ED34B6"/>
    <w:rsid w:val="00ED35C6"/>
    <w:rsid w:val="00ED35FA"/>
    <w:rsid w:val="00ED37C9"/>
    <w:rsid w:val="00ED401D"/>
    <w:rsid w:val="00ED4203"/>
    <w:rsid w:val="00ED42D4"/>
    <w:rsid w:val="00ED46A8"/>
    <w:rsid w:val="00ED49D6"/>
    <w:rsid w:val="00ED4C61"/>
    <w:rsid w:val="00ED51B8"/>
    <w:rsid w:val="00ED5223"/>
    <w:rsid w:val="00ED55DA"/>
    <w:rsid w:val="00ED5935"/>
    <w:rsid w:val="00ED5E5A"/>
    <w:rsid w:val="00ED5F0E"/>
    <w:rsid w:val="00ED6497"/>
    <w:rsid w:val="00ED6A12"/>
    <w:rsid w:val="00ED76A8"/>
    <w:rsid w:val="00ED7E4F"/>
    <w:rsid w:val="00EE05A6"/>
    <w:rsid w:val="00EE0694"/>
    <w:rsid w:val="00EE0A02"/>
    <w:rsid w:val="00EE0B8E"/>
    <w:rsid w:val="00EE0D0E"/>
    <w:rsid w:val="00EE0EB1"/>
    <w:rsid w:val="00EE0F04"/>
    <w:rsid w:val="00EE118A"/>
    <w:rsid w:val="00EE1854"/>
    <w:rsid w:val="00EE187A"/>
    <w:rsid w:val="00EE1C3D"/>
    <w:rsid w:val="00EE233C"/>
    <w:rsid w:val="00EE2806"/>
    <w:rsid w:val="00EE32A8"/>
    <w:rsid w:val="00EE36D7"/>
    <w:rsid w:val="00EE3D84"/>
    <w:rsid w:val="00EE40F9"/>
    <w:rsid w:val="00EE4839"/>
    <w:rsid w:val="00EE498D"/>
    <w:rsid w:val="00EE51DF"/>
    <w:rsid w:val="00EE524A"/>
    <w:rsid w:val="00EE5346"/>
    <w:rsid w:val="00EE53B3"/>
    <w:rsid w:val="00EE5C0C"/>
    <w:rsid w:val="00EE5C44"/>
    <w:rsid w:val="00EE6159"/>
    <w:rsid w:val="00EE75A8"/>
    <w:rsid w:val="00EE780F"/>
    <w:rsid w:val="00EE7A21"/>
    <w:rsid w:val="00EE7A57"/>
    <w:rsid w:val="00EE7CB2"/>
    <w:rsid w:val="00EF027C"/>
    <w:rsid w:val="00EF0B78"/>
    <w:rsid w:val="00EF0B8D"/>
    <w:rsid w:val="00EF0F3E"/>
    <w:rsid w:val="00EF16AF"/>
    <w:rsid w:val="00EF1749"/>
    <w:rsid w:val="00EF1826"/>
    <w:rsid w:val="00EF18B7"/>
    <w:rsid w:val="00EF1C18"/>
    <w:rsid w:val="00EF1C3B"/>
    <w:rsid w:val="00EF1EF8"/>
    <w:rsid w:val="00EF2454"/>
    <w:rsid w:val="00EF25EC"/>
    <w:rsid w:val="00EF2CF9"/>
    <w:rsid w:val="00EF2E3F"/>
    <w:rsid w:val="00EF2FEB"/>
    <w:rsid w:val="00EF3154"/>
    <w:rsid w:val="00EF3319"/>
    <w:rsid w:val="00EF3DE8"/>
    <w:rsid w:val="00EF3F15"/>
    <w:rsid w:val="00EF3F50"/>
    <w:rsid w:val="00EF4172"/>
    <w:rsid w:val="00EF46E4"/>
    <w:rsid w:val="00EF4DC6"/>
    <w:rsid w:val="00EF4F8E"/>
    <w:rsid w:val="00EF50A2"/>
    <w:rsid w:val="00EF53E4"/>
    <w:rsid w:val="00EF56FD"/>
    <w:rsid w:val="00EF5D7F"/>
    <w:rsid w:val="00EF6C2A"/>
    <w:rsid w:val="00EF6C9F"/>
    <w:rsid w:val="00EF71B9"/>
    <w:rsid w:val="00EF73A7"/>
    <w:rsid w:val="00EF7B18"/>
    <w:rsid w:val="00F001F2"/>
    <w:rsid w:val="00F0081B"/>
    <w:rsid w:val="00F01AD7"/>
    <w:rsid w:val="00F01DA9"/>
    <w:rsid w:val="00F01FA3"/>
    <w:rsid w:val="00F022E2"/>
    <w:rsid w:val="00F02949"/>
    <w:rsid w:val="00F02E17"/>
    <w:rsid w:val="00F0305D"/>
    <w:rsid w:val="00F034D8"/>
    <w:rsid w:val="00F03DC7"/>
    <w:rsid w:val="00F046B8"/>
    <w:rsid w:val="00F04ACF"/>
    <w:rsid w:val="00F04CC5"/>
    <w:rsid w:val="00F051CA"/>
    <w:rsid w:val="00F0569F"/>
    <w:rsid w:val="00F056C6"/>
    <w:rsid w:val="00F0576A"/>
    <w:rsid w:val="00F05962"/>
    <w:rsid w:val="00F05A12"/>
    <w:rsid w:val="00F060E9"/>
    <w:rsid w:val="00F0612D"/>
    <w:rsid w:val="00F06B94"/>
    <w:rsid w:val="00F07391"/>
    <w:rsid w:val="00F0755A"/>
    <w:rsid w:val="00F07D04"/>
    <w:rsid w:val="00F07F5F"/>
    <w:rsid w:val="00F1076B"/>
    <w:rsid w:val="00F10979"/>
    <w:rsid w:val="00F11344"/>
    <w:rsid w:val="00F119B9"/>
    <w:rsid w:val="00F11A55"/>
    <w:rsid w:val="00F11F86"/>
    <w:rsid w:val="00F12229"/>
    <w:rsid w:val="00F12243"/>
    <w:rsid w:val="00F1262E"/>
    <w:rsid w:val="00F12B7C"/>
    <w:rsid w:val="00F130F1"/>
    <w:rsid w:val="00F13931"/>
    <w:rsid w:val="00F139A8"/>
    <w:rsid w:val="00F13C1E"/>
    <w:rsid w:val="00F1429B"/>
    <w:rsid w:val="00F142A4"/>
    <w:rsid w:val="00F1430E"/>
    <w:rsid w:val="00F14416"/>
    <w:rsid w:val="00F14533"/>
    <w:rsid w:val="00F1500F"/>
    <w:rsid w:val="00F1528C"/>
    <w:rsid w:val="00F152D7"/>
    <w:rsid w:val="00F15867"/>
    <w:rsid w:val="00F15CB4"/>
    <w:rsid w:val="00F16301"/>
    <w:rsid w:val="00F16302"/>
    <w:rsid w:val="00F16C5D"/>
    <w:rsid w:val="00F16CFA"/>
    <w:rsid w:val="00F1711E"/>
    <w:rsid w:val="00F17473"/>
    <w:rsid w:val="00F179AD"/>
    <w:rsid w:val="00F17CA2"/>
    <w:rsid w:val="00F17ED8"/>
    <w:rsid w:val="00F20539"/>
    <w:rsid w:val="00F20552"/>
    <w:rsid w:val="00F20A51"/>
    <w:rsid w:val="00F20C52"/>
    <w:rsid w:val="00F2129D"/>
    <w:rsid w:val="00F21601"/>
    <w:rsid w:val="00F219B8"/>
    <w:rsid w:val="00F22D77"/>
    <w:rsid w:val="00F2343B"/>
    <w:rsid w:val="00F23584"/>
    <w:rsid w:val="00F23597"/>
    <w:rsid w:val="00F23863"/>
    <w:rsid w:val="00F23CBD"/>
    <w:rsid w:val="00F24378"/>
    <w:rsid w:val="00F246FA"/>
    <w:rsid w:val="00F24785"/>
    <w:rsid w:val="00F248C9"/>
    <w:rsid w:val="00F24D61"/>
    <w:rsid w:val="00F250F2"/>
    <w:rsid w:val="00F25257"/>
    <w:rsid w:val="00F25272"/>
    <w:rsid w:val="00F254B5"/>
    <w:rsid w:val="00F2552C"/>
    <w:rsid w:val="00F26107"/>
    <w:rsid w:val="00F261C3"/>
    <w:rsid w:val="00F26336"/>
    <w:rsid w:val="00F2651E"/>
    <w:rsid w:val="00F266F8"/>
    <w:rsid w:val="00F2697D"/>
    <w:rsid w:val="00F26C5A"/>
    <w:rsid w:val="00F26F56"/>
    <w:rsid w:val="00F2758A"/>
    <w:rsid w:val="00F27984"/>
    <w:rsid w:val="00F279E7"/>
    <w:rsid w:val="00F3005C"/>
    <w:rsid w:val="00F301CB"/>
    <w:rsid w:val="00F3020E"/>
    <w:rsid w:val="00F30AB6"/>
    <w:rsid w:val="00F3107B"/>
    <w:rsid w:val="00F31256"/>
    <w:rsid w:val="00F31506"/>
    <w:rsid w:val="00F3178B"/>
    <w:rsid w:val="00F31968"/>
    <w:rsid w:val="00F31E0D"/>
    <w:rsid w:val="00F31E6C"/>
    <w:rsid w:val="00F320E0"/>
    <w:rsid w:val="00F32190"/>
    <w:rsid w:val="00F32A8A"/>
    <w:rsid w:val="00F32B5F"/>
    <w:rsid w:val="00F32CFD"/>
    <w:rsid w:val="00F32D68"/>
    <w:rsid w:val="00F330F9"/>
    <w:rsid w:val="00F331DD"/>
    <w:rsid w:val="00F336C7"/>
    <w:rsid w:val="00F33901"/>
    <w:rsid w:val="00F339D5"/>
    <w:rsid w:val="00F33A62"/>
    <w:rsid w:val="00F33CD3"/>
    <w:rsid w:val="00F33CFE"/>
    <w:rsid w:val="00F34072"/>
    <w:rsid w:val="00F340F8"/>
    <w:rsid w:val="00F34170"/>
    <w:rsid w:val="00F34178"/>
    <w:rsid w:val="00F3438B"/>
    <w:rsid w:val="00F34D70"/>
    <w:rsid w:val="00F34E80"/>
    <w:rsid w:val="00F34F2C"/>
    <w:rsid w:val="00F35A3E"/>
    <w:rsid w:val="00F36133"/>
    <w:rsid w:val="00F36553"/>
    <w:rsid w:val="00F3662C"/>
    <w:rsid w:val="00F369B2"/>
    <w:rsid w:val="00F36D9D"/>
    <w:rsid w:val="00F36DBF"/>
    <w:rsid w:val="00F37BDC"/>
    <w:rsid w:val="00F401C3"/>
    <w:rsid w:val="00F40641"/>
    <w:rsid w:val="00F40A41"/>
    <w:rsid w:val="00F40AB2"/>
    <w:rsid w:val="00F40CEB"/>
    <w:rsid w:val="00F414AE"/>
    <w:rsid w:val="00F41641"/>
    <w:rsid w:val="00F42064"/>
    <w:rsid w:val="00F424B7"/>
    <w:rsid w:val="00F426D7"/>
    <w:rsid w:val="00F434A1"/>
    <w:rsid w:val="00F4379E"/>
    <w:rsid w:val="00F43970"/>
    <w:rsid w:val="00F439AC"/>
    <w:rsid w:val="00F43B21"/>
    <w:rsid w:val="00F45366"/>
    <w:rsid w:val="00F455C3"/>
    <w:rsid w:val="00F45635"/>
    <w:rsid w:val="00F4605C"/>
    <w:rsid w:val="00F461DC"/>
    <w:rsid w:val="00F46749"/>
    <w:rsid w:val="00F46A1E"/>
    <w:rsid w:val="00F47077"/>
    <w:rsid w:val="00F47AE7"/>
    <w:rsid w:val="00F5065C"/>
    <w:rsid w:val="00F50894"/>
    <w:rsid w:val="00F50CF5"/>
    <w:rsid w:val="00F510D9"/>
    <w:rsid w:val="00F511C3"/>
    <w:rsid w:val="00F51B70"/>
    <w:rsid w:val="00F51BF4"/>
    <w:rsid w:val="00F52162"/>
    <w:rsid w:val="00F5248D"/>
    <w:rsid w:val="00F52831"/>
    <w:rsid w:val="00F52975"/>
    <w:rsid w:val="00F52AF3"/>
    <w:rsid w:val="00F52C77"/>
    <w:rsid w:val="00F52DCB"/>
    <w:rsid w:val="00F530E2"/>
    <w:rsid w:val="00F53200"/>
    <w:rsid w:val="00F532D1"/>
    <w:rsid w:val="00F534D2"/>
    <w:rsid w:val="00F54172"/>
    <w:rsid w:val="00F541E4"/>
    <w:rsid w:val="00F542AC"/>
    <w:rsid w:val="00F54A9D"/>
    <w:rsid w:val="00F54C34"/>
    <w:rsid w:val="00F54ECE"/>
    <w:rsid w:val="00F5511E"/>
    <w:rsid w:val="00F5514D"/>
    <w:rsid w:val="00F551D4"/>
    <w:rsid w:val="00F552D5"/>
    <w:rsid w:val="00F55B10"/>
    <w:rsid w:val="00F55C80"/>
    <w:rsid w:val="00F55FF9"/>
    <w:rsid w:val="00F56A4C"/>
    <w:rsid w:val="00F56E5A"/>
    <w:rsid w:val="00F57249"/>
    <w:rsid w:val="00F578B8"/>
    <w:rsid w:val="00F57937"/>
    <w:rsid w:val="00F5797A"/>
    <w:rsid w:val="00F57E57"/>
    <w:rsid w:val="00F57FDE"/>
    <w:rsid w:val="00F600C3"/>
    <w:rsid w:val="00F602B5"/>
    <w:rsid w:val="00F60A5B"/>
    <w:rsid w:val="00F60BF5"/>
    <w:rsid w:val="00F6171F"/>
    <w:rsid w:val="00F6221C"/>
    <w:rsid w:val="00F62728"/>
    <w:rsid w:val="00F62E06"/>
    <w:rsid w:val="00F62EB1"/>
    <w:rsid w:val="00F62F16"/>
    <w:rsid w:val="00F6302F"/>
    <w:rsid w:val="00F630E7"/>
    <w:rsid w:val="00F631D1"/>
    <w:rsid w:val="00F63205"/>
    <w:rsid w:val="00F63C57"/>
    <w:rsid w:val="00F641A9"/>
    <w:rsid w:val="00F642E7"/>
    <w:rsid w:val="00F6488B"/>
    <w:rsid w:val="00F64A05"/>
    <w:rsid w:val="00F64AF3"/>
    <w:rsid w:val="00F64B32"/>
    <w:rsid w:val="00F6562E"/>
    <w:rsid w:val="00F6572A"/>
    <w:rsid w:val="00F65A01"/>
    <w:rsid w:val="00F65EDB"/>
    <w:rsid w:val="00F6632E"/>
    <w:rsid w:val="00F667FD"/>
    <w:rsid w:val="00F6705C"/>
    <w:rsid w:val="00F67075"/>
    <w:rsid w:val="00F6735A"/>
    <w:rsid w:val="00F67415"/>
    <w:rsid w:val="00F706B6"/>
    <w:rsid w:val="00F71120"/>
    <w:rsid w:val="00F71122"/>
    <w:rsid w:val="00F715F0"/>
    <w:rsid w:val="00F717EB"/>
    <w:rsid w:val="00F71A11"/>
    <w:rsid w:val="00F71A5B"/>
    <w:rsid w:val="00F71BEB"/>
    <w:rsid w:val="00F71D18"/>
    <w:rsid w:val="00F71F1D"/>
    <w:rsid w:val="00F71FA3"/>
    <w:rsid w:val="00F7201C"/>
    <w:rsid w:val="00F72059"/>
    <w:rsid w:val="00F722E7"/>
    <w:rsid w:val="00F72337"/>
    <w:rsid w:val="00F7267F"/>
    <w:rsid w:val="00F72786"/>
    <w:rsid w:val="00F727EB"/>
    <w:rsid w:val="00F72B7A"/>
    <w:rsid w:val="00F72FAD"/>
    <w:rsid w:val="00F7368D"/>
    <w:rsid w:val="00F73746"/>
    <w:rsid w:val="00F73D22"/>
    <w:rsid w:val="00F73DE0"/>
    <w:rsid w:val="00F74689"/>
    <w:rsid w:val="00F74D91"/>
    <w:rsid w:val="00F74E87"/>
    <w:rsid w:val="00F751B2"/>
    <w:rsid w:val="00F75581"/>
    <w:rsid w:val="00F755CC"/>
    <w:rsid w:val="00F75A48"/>
    <w:rsid w:val="00F75E61"/>
    <w:rsid w:val="00F75EA2"/>
    <w:rsid w:val="00F76255"/>
    <w:rsid w:val="00F764F5"/>
    <w:rsid w:val="00F76BD5"/>
    <w:rsid w:val="00F77254"/>
    <w:rsid w:val="00F7729E"/>
    <w:rsid w:val="00F7743C"/>
    <w:rsid w:val="00F776F4"/>
    <w:rsid w:val="00F777EC"/>
    <w:rsid w:val="00F77DAF"/>
    <w:rsid w:val="00F80535"/>
    <w:rsid w:val="00F80D27"/>
    <w:rsid w:val="00F80FDB"/>
    <w:rsid w:val="00F818B4"/>
    <w:rsid w:val="00F81C00"/>
    <w:rsid w:val="00F82313"/>
    <w:rsid w:val="00F82374"/>
    <w:rsid w:val="00F824C0"/>
    <w:rsid w:val="00F82742"/>
    <w:rsid w:val="00F82E89"/>
    <w:rsid w:val="00F8307D"/>
    <w:rsid w:val="00F84402"/>
    <w:rsid w:val="00F84944"/>
    <w:rsid w:val="00F84B79"/>
    <w:rsid w:val="00F84D5A"/>
    <w:rsid w:val="00F84E14"/>
    <w:rsid w:val="00F851E1"/>
    <w:rsid w:val="00F855FA"/>
    <w:rsid w:val="00F856D1"/>
    <w:rsid w:val="00F85821"/>
    <w:rsid w:val="00F85953"/>
    <w:rsid w:val="00F85B27"/>
    <w:rsid w:val="00F85FB5"/>
    <w:rsid w:val="00F863F8"/>
    <w:rsid w:val="00F86638"/>
    <w:rsid w:val="00F86654"/>
    <w:rsid w:val="00F872FB"/>
    <w:rsid w:val="00F8784A"/>
    <w:rsid w:val="00F87F23"/>
    <w:rsid w:val="00F904F2"/>
    <w:rsid w:val="00F909A4"/>
    <w:rsid w:val="00F90E9C"/>
    <w:rsid w:val="00F91803"/>
    <w:rsid w:val="00F91BC2"/>
    <w:rsid w:val="00F935BE"/>
    <w:rsid w:val="00F93656"/>
    <w:rsid w:val="00F940BC"/>
    <w:rsid w:val="00F944BD"/>
    <w:rsid w:val="00F94D2A"/>
    <w:rsid w:val="00F951CC"/>
    <w:rsid w:val="00F95435"/>
    <w:rsid w:val="00F955C3"/>
    <w:rsid w:val="00F9563A"/>
    <w:rsid w:val="00F960BB"/>
    <w:rsid w:val="00F96187"/>
    <w:rsid w:val="00F967B0"/>
    <w:rsid w:val="00F96B0F"/>
    <w:rsid w:val="00F96FB3"/>
    <w:rsid w:val="00F9747E"/>
    <w:rsid w:val="00F97BF9"/>
    <w:rsid w:val="00F97C88"/>
    <w:rsid w:val="00F97F7C"/>
    <w:rsid w:val="00FA0160"/>
    <w:rsid w:val="00FA021B"/>
    <w:rsid w:val="00FA04A1"/>
    <w:rsid w:val="00FA163D"/>
    <w:rsid w:val="00FA1943"/>
    <w:rsid w:val="00FA1D4F"/>
    <w:rsid w:val="00FA1EF6"/>
    <w:rsid w:val="00FA1EFD"/>
    <w:rsid w:val="00FA24A4"/>
    <w:rsid w:val="00FA2AA3"/>
    <w:rsid w:val="00FA2C34"/>
    <w:rsid w:val="00FA2EA5"/>
    <w:rsid w:val="00FA31FA"/>
    <w:rsid w:val="00FA3340"/>
    <w:rsid w:val="00FA3541"/>
    <w:rsid w:val="00FA3545"/>
    <w:rsid w:val="00FA36E3"/>
    <w:rsid w:val="00FA4010"/>
    <w:rsid w:val="00FA4145"/>
    <w:rsid w:val="00FA41F9"/>
    <w:rsid w:val="00FA4250"/>
    <w:rsid w:val="00FA4B70"/>
    <w:rsid w:val="00FA4F30"/>
    <w:rsid w:val="00FA51D6"/>
    <w:rsid w:val="00FA5334"/>
    <w:rsid w:val="00FA53B1"/>
    <w:rsid w:val="00FA54E9"/>
    <w:rsid w:val="00FA5CB4"/>
    <w:rsid w:val="00FA5EC3"/>
    <w:rsid w:val="00FA5EDC"/>
    <w:rsid w:val="00FA602E"/>
    <w:rsid w:val="00FA647A"/>
    <w:rsid w:val="00FA64A5"/>
    <w:rsid w:val="00FA6765"/>
    <w:rsid w:val="00FA6B79"/>
    <w:rsid w:val="00FA773D"/>
    <w:rsid w:val="00FA7933"/>
    <w:rsid w:val="00FA7960"/>
    <w:rsid w:val="00FA7C51"/>
    <w:rsid w:val="00FB0477"/>
    <w:rsid w:val="00FB0674"/>
    <w:rsid w:val="00FB097A"/>
    <w:rsid w:val="00FB0B9C"/>
    <w:rsid w:val="00FB0BB4"/>
    <w:rsid w:val="00FB1DDD"/>
    <w:rsid w:val="00FB2224"/>
    <w:rsid w:val="00FB2300"/>
    <w:rsid w:val="00FB278F"/>
    <w:rsid w:val="00FB284D"/>
    <w:rsid w:val="00FB290A"/>
    <w:rsid w:val="00FB3066"/>
    <w:rsid w:val="00FB3C54"/>
    <w:rsid w:val="00FB443F"/>
    <w:rsid w:val="00FB4497"/>
    <w:rsid w:val="00FB450D"/>
    <w:rsid w:val="00FB4E74"/>
    <w:rsid w:val="00FB4E76"/>
    <w:rsid w:val="00FB4EE6"/>
    <w:rsid w:val="00FB50C3"/>
    <w:rsid w:val="00FB552C"/>
    <w:rsid w:val="00FB56CF"/>
    <w:rsid w:val="00FB5DBE"/>
    <w:rsid w:val="00FB6080"/>
    <w:rsid w:val="00FB6309"/>
    <w:rsid w:val="00FB69FB"/>
    <w:rsid w:val="00FB6BDD"/>
    <w:rsid w:val="00FB6BF1"/>
    <w:rsid w:val="00FB6CB9"/>
    <w:rsid w:val="00FB703B"/>
    <w:rsid w:val="00FB7CC9"/>
    <w:rsid w:val="00FB7D58"/>
    <w:rsid w:val="00FC0197"/>
    <w:rsid w:val="00FC01D3"/>
    <w:rsid w:val="00FC0319"/>
    <w:rsid w:val="00FC03EA"/>
    <w:rsid w:val="00FC0713"/>
    <w:rsid w:val="00FC0BF6"/>
    <w:rsid w:val="00FC0D1B"/>
    <w:rsid w:val="00FC1066"/>
    <w:rsid w:val="00FC1690"/>
    <w:rsid w:val="00FC18F5"/>
    <w:rsid w:val="00FC223A"/>
    <w:rsid w:val="00FC2356"/>
    <w:rsid w:val="00FC2F0B"/>
    <w:rsid w:val="00FC33E3"/>
    <w:rsid w:val="00FC35FC"/>
    <w:rsid w:val="00FC3681"/>
    <w:rsid w:val="00FC3993"/>
    <w:rsid w:val="00FC39DF"/>
    <w:rsid w:val="00FC4A0F"/>
    <w:rsid w:val="00FC4BBA"/>
    <w:rsid w:val="00FC4D67"/>
    <w:rsid w:val="00FC5461"/>
    <w:rsid w:val="00FC5A99"/>
    <w:rsid w:val="00FC5D48"/>
    <w:rsid w:val="00FC621E"/>
    <w:rsid w:val="00FC6CD3"/>
    <w:rsid w:val="00FC7084"/>
    <w:rsid w:val="00FC7462"/>
    <w:rsid w:val="00FC7982"/>
    <w:rsid w:val="00FC7AA0"/>
    <w:rsid w:val="00FC7C84"/>
    <w:rsid w:val="00FC7E8C"/>
    <w:rsid w:val="00FD00C2"/>
    <w:rsid w:val="00FD0553"/>
    <w:rsid w:val="00FD05D2"/>
    <w:rsid w:val="00FD0BFC"/>
    <w:rsid w:val="00FD1429"/>
    <w:rsid w:val="00FD1E48"/>
    <w:rsid w:val="00FD2365"/>
    <w:rsid w:val="00FD27E0"/>
    <w:rsid w:val="00FD3191"/>
    <w:rsid w:val="00FD335A"/>
    <w:rsid w:val="00FD33C2"/>
    <w:rsid w:val="00FD3711"/>
    <w:rsid w:val="00FD371C"/>
    <w:rsid w:val="00FD3B55"/>
    <w:rsid w:val="00FD3C60"/>
    <w:rsid w:val="00FD4094"/>
    <w:rsid w:val="00FD41AD"/>
    <w:rsid w:val="00FD437B"/>
    <w:rsid w:val="00FD5153"/>
    <w:rsid w:val="00FD57EC"/>
    <w:rsid w:val="00FD5862"/>
    <w:rsid w:val="00FD5AD5"/>
    <w:rsid w:val="00FD5C6F"/>
    <w:rsid w:val="00FD5E8E"/>
    <w:rsid w:val="00FD5EDF"/>
    <w:rsid w:val="00FD5F1F"/>
    <w:rsid w:val="00FD6029"/>
    <w:rsid w:val="00FD6072"/>
    <w:rsid w:val="00FD63A9"/>
    <w:rsid w:val="00FD6A40"/>
    <w:rsid w:val="00FD6D35"/>
    <w:rsid w:val="00FD71C7"/>
    <w:rsid w:val="00FD743C"/>
    <w:rsid w:val="00FD7E40"/>
    <w:rsid w:val="00FE05B4"/>
    <w:rsid w:val="00FE0C3D"/>
    <w:rsid w:val="00FE0E64"/>
    <w:rsid w:val="00FE0EAC"/>
    <w:rsid w:val="00FE0ED0"/>
    <w:rsid w:val="00FE1350"/>
    <w:rsid w:val="00FE14A9"/>
    <w:rsid w:val="00FE185F"/>
    <w:rsid w:val="00FE1C57"/>
    <w:rsid w:val="00FE22B3"/>
    <w:rsid w:val="00FE22CD"/>
    <w:rsid w:val="00FE288D"/>
    <w:rsid w:val="00FE2892"/>
    <w:rsid w:val="00FE306A"/>
    <w:rsid w:val="00FE36A0"/>
    <w:rsid w:val="00FE3A06"/>
    <w:rsid w:val="00FE3B5F"/>
    <w:rsid w:val="00FE3BDE"/>
    <w:rsid w:val="00FE40BD"/>
    <w:rsid w:val="00FE4743"/>
    <w:rsid w:val="00FE4C32"/>
    <w:rsid w:val="00FE517F"/>
    <w:rsid w:val="00FE537B"/>
    <w:rsid w:val="00FE5906"/>
    <w:rsid w:val="00FE5F5E"/>
    <w:rsid w:val="00FE610A"/>
    <w:rsid w:val="00FE6506"/>
    <w:rsid w:val="00FE7234"/>
    <w:rsid w:val="00FE7972"/>
    <w:rsid w:val="00FE7BD3"/>
    <w:rsid w:val="00FF0AE6"/>
    <w:rsid w:val="00FF116E"/>
    <w:rsid w:val="00FF1CA6"/>
    <w:rsid w:val="00FF1E62"/>
    <w:rsid w:val="00FF228E"/>
    <w:rsid w:val="00FF2384"/>
    <w:rsid w:val="00FF23FC"/>
    <w:rsid w:val="00FF2795"/>
    <w:rsid w:val="00FF2A38"/>
    <w:rsid w:val="00FF2AC7"/>
    <w:rsid w:val="00FF2E87"/>
    <w:rsid w:val="00FF2F82"/>
    <w:rsid w:val="00FF31BC"/>
    <w:rsid w:val="00FF34DD"/>
    <w:rsid w:val="00FF3B24"/>
    <w:rsid w:val="00FF3B76"/>
    <w:rsid w:val="00FF3BAE"/>
    <w:rsid w:val="00FF3F6F"/>
    <w:rsid w:val="00FF3FC3"/>
    <w:rsid w:val="00FF4F3E"/>
    <w:rsid w:val="00FF5036"/>
    <w:rsid w:val="00FF5153"/>
    <w:rsid w:val="00FF5214"/>
    <w:rsid w:val="00FF5216"/>
    <w:rsid w:val="00FF527A"/>
    <w:rsid w:val="00FF52EB"/>
    <w:rsid w:val="00FF554A"/>
    <w:rsid w:val="00FF5720"/>
    <w:rsid w:val="00FF5F3D"/>
    <w:rsid w:val="00FF5F46"/>
    <w:rsid w:val="00FF678F"/>
    <w:rsid w:val="00FF6BF5"/>
    <w:rsid w:val="00FF6CAC"/>
    <w:rsid w:val="00FF6CBD"/>
    <w:rsid w:val="00FF6D3A"/>
    <w:rsid w:val="00FF6E17"/>
    <w:rsid w:val="00FF7121"/>
    <w:rsid w:val="00FF79AF"/>
    <w:rsid w:val="00FF7ADC"/>
    <w:rsid w:val="55CA1F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1F287F"/>
  <w15:docId w15:val="{70F847E0-8958-4A0A-AB41-9C32623BE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qFormat="1"/>
    <w:lsdException w:name="footer" w:semiHidden="1"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891"/>
    <w:pPr>
      <w:spacing w:after="200" w:line="276" w:lineRule="auto"/>
    </w:pPr>
    <w:rPr>
      <w:sz w:val="22"/>
      <w:szCs w:val="22"/>
    </w:rPr>
  </w:style>
  <w:style w:type="paragraph" w:styleId="Heading1">
    <w:name w:val="heading 1"/>
    <w:basedOn w:val="Normal"/>
    <w:next w:val="Normal"/>
    <w:link w:val="Heading1Char"/>
    <w:uiPriority w:val="99"/>
    <w:qFormat/>
    <w:rsid w:val="009C6CD5"/>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Normal"/>
    <w:next w:val="Normal"/>
    <w:link w:val="Heading2Char"/>
    <w:uiPriority w:val="9"/>
    <w:unhideWhenUsed/>
    <w:qFormat/>
    <w:rsid w:val="009C6CD5"/>
    <w:pPr>
      <w:keepNext/>
      <w:keepLines/>
      <w:numPr>
        <w:ilvl w:val="1"/>
        <w:numId w:val="1"/>
      </w:numPr>
      <w:tabs>
        <w:tab w:val="left" w:pos="709"/>
      </w:tabs>
      <w:spacing w:before="260" w:after="260" w:line="416" w:lineRule="auto"/>
      <w:outlineLvl w:val="1"/>
    </w:pPr>
    <w:rPr>
      <w:rFonts w:ascii="Cambria" w:hAnsi="Cambria"/>
      <w:b/>
      <w:bCs/>
      <w:sz w:val="32"/>
      <w:szCs w:val="32"/>
    </w:rPr>
  </w:style>
  <w:style w:type="paragraph" w:styleId="Heading3">
    <w:name w:val="heading 3"/>
    <w:basedOn w:val="Normal"/>
    <w:next w:val="Normal"/>
    <w:link w:val="Heading3Char"/>
    <w:uiPriority w:val="9"/>
    <w:unhideWhenUsed/>
    <w:qFormat/>
    <w:rsid w:val="009C6CD5"/>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nhideWhenUsed/>
    <w:qFormat/>
    <w:rsid w:val="009C6CD5"/>
    <w:pPr>
      <w:keepNext/>
      <w:keepLines/>
      <w:numPr>
        <w:ilvl w:val="3"/>
        <w:numId w:val="1"/>
      </w:numPr>
      <w:spacing w:before="280" w:after="290" w:line="376" w:lineRule="auto"/>
      <w:outlineLvl w:val="3"/>
    </w:pPr>
    <w:rPr>
      <w:rFonts w:ascii="Cambria" w:hAnsi="Cambri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9C6CD5"/>
    <w:rPr>
      <w:b/>
      <w:bCs/>
    </w:rPr>
  </w:style>
  <w:style w:type="paragraph" w:styleId="CommentText">
    <w:name w:val="annotation text"/>
    <w:basedOn w:val="Normal"/>
    <w:link w:val="CommentTextChar"/>
    <w:uiPriority w:val="99"/>
    <w:unhideWhenUsed/>
    <w:qFormat/>
    <w:rsid w:val="009C6CD5"/>
    <w:rPr>
      <w:sz w:val="20"/>
      <w:szCs w:val="20"/>
    </w:rPr>
  </w:style>
  <w:style w:type="paragraph" w:styleId="ListNumber">
    <w:name w:val="List Number"/>
    <w:basedOn w:val="Normal"/>
    <w:uiPriority w:val="99"/>
    <w:unhideWhenUsed/>
    <w:qFormat/>
    <w:rsid w:val="009C6CD5"/>
    <w:pPr>
      <w:numPr>
        <w:numId w:val="2"/>
      </w:numPr>
      <w:contextualSpacing/>
    </w:pPr>
  </w:style>
  <w:style w:type="paragraph" w:styleId="NormalIndent">
    <w:name w:val="Normal Indent"/>
    <w:basedOn w:val="Normal"/>
    <w:qFormat/>
    <w:rsid w:val="009C6CD5"/>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uiPriority w:val="99"/>
    <w:qFormat/>
    <w:rsid w:val="009C6CD5"/>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sid w:val="009C6CD5"/>
    <w:rPr>
      <w:rFonts w:ascii="宋体"/>
      <w:sz w:val="18"/>
      <w:szCs w:val="18"/>
    </w:rPr>
  </w:style>
  <w:style w:type="paragraph" w:styleId="BodyText">
    <w:name w:val="Body Text"/>
    <w:basedOn w:val="Normal"/>
    <w:link w:val="BodyTextChar"/>
    <w:qFormat/>
    <w:rsid w:val="009C6CD5"/>
    <w:pPr>
      <w:widowControl w:val="0"/>
      <w:spacing w:after="0" w:line="240" w:lineRule="auto"/>
      <w:jc w:val="both"/>
    </w:pPr>
    <w:rPr>
      <w:rFonts w:ascii="Times New Roman" w:hAnsi="Times New Roman"/>
      <w:color w:val="0000FF"/>
      <w:kern w:val="2"/>
      <w:sz w:val="21"/>
      <w:szCs w:val="20"/>
    </w:rPr>
  </w:style>
  <w:style w:type="paragraph" w:styleId="List2">
    <w:name w:val="List 2"/>
    <w:basedOn w:val="Normal"/>
    <w:uiPriority w:val="99"/>
    <w:unhideWhenUsed/>
    <w:rsid w:val="009C6CD5"/>
    <w:pPr>
      <w:ind w:leftChars="200" w:left="100" w:hangingChars="200" w:hanging="200"/>
      <w:contextualSpacing/>
    </w:pPr>
  </w:style>
  <w:style w:type="paragraph" w:styleId="BalloonText">
    <w:name w:val="Balloon Text"/>
    <w:basedOn w:val="Normal"/>
    <w:link w:val="BalloonTextChar"/>
    <w:uiPriority w:val="99"/>
    <w:unhideWhenUsed/>
    <w:qFormat/>
    <w:rsid w:val="009C6CD5"/>
    <w:pPr>
      <w:spacing w:after="0" w:line="240" w:lineRule="auto"/>
    </w:pPr>
    <w:rPr>
      <w:rFonts w:ascii="Tahoma" w:hAnsi="Tahoma"/>
      <w:sz w:val="16"/>
      <w:szCs w:val="16"/>
    </w:rPr>
  </w:style>
  <w:style w:type="paragraph" w:styleId="Footer">
    <w:name w:val="footer"/>
    <w:basedOn w:val="Normal"/>
    <w:link w:val="FooterChar"/>
    <w:uiPriority w:val="99"/>
    <w:unhideWhenUsed/>
    <w:qFormat/>
    <w:rsid w:val="009C6CD5"/>
    <w:pPr>
      <w:tabs>
        <w:tab w:val="center" w:pos="4153"/>
        <w:tab w:val="right" w:pos="8306"/>
      </w:tabs>
      <w:snapToGrid w:val="0"/>
      <w:spacing w:line="240" w:lineRule="auto"/>
    </w:pPr>
    <w:rPr>
      <w:sz w:val="18"/>
      <w:szCs w:val="18"/>
    </w:rPr>
  </w:style>
  <w:style w:type="paragraph" w:styleId="Header">
    <w:name w:val="header"/>
    <w:basedOn w:val="Normal"/>
    <w:link w:val="HeaderChar"/>
    <w:qFormat/>
    <w:rsid w:val="009C6CD5"/>
    <w:pPr>
      <w:tabs>
        <w:tab w:val="center" w:pos="4536"/>
        <w:tab w:val="right" w:pos="9072"/>
      </w:tabs>
      <w:spacing w:after="0" w:line="240" w:lineRule="auto"/>
    </w:pPr>
    <w:rPr>
      <w:rFonts w:ascii="Arial" w:eastAsia="MS Mincho" w:hAnsi="Arial"/>
      <w:b/>
      <w:sz w:val="20"/>
      <w:szCs w:val="24"/>
      <w:lang w:eastAsia="en-US"/>
    </w:rPr>
  </w:style>
  <w:style w:type="character" w:styleId="Emphasis">
    <w:name w:val="Emphasis"/>
    <w:basedOn w:val="DefaultParagraphFont"/>
    <w:uiPriority w:val="20"/>
    <w:qFormat/>
    <w:rsid w:val="009C6CD5"/>
    <w:rPr>
      <w:i/>
      <w:iCs/>
    </w:rPr>
  </w:style>
  <w:style w:type="character" w:styleId="Hyperlink">
    <w:name w:val="Hyperlink"/>
    <w:uiPriority w:val="99"/>
    <w:qFormat/>
    <w:rsid w:val="009C6CD5"/>
    <w:rPr>
      <w:color w:val="0000FF"/>
      <w:u w:val="single"/>
      <w:lang w:val="en-GB"/>
    </w:rPr>
  </w:style>
  <w:style w:type="character" w:styleId="CommentReference">
    <w:name w:val="annotation reference"/>
    <w:unhideWhenUsed/>
    <w:qFormat/>
    <w:rsid w:val="009C6CD5"/>
    <w:rPr>
      <w:sz w:val="16"/>
      <w:szCs w:val="16"/>
    </w:rPr>
  </w:style>
  <w:style w:type="table" w:styleId="TableGrid">
    <w:name w:val="Table Grid"/>
    <w:basedOn w:val="TableNormal"/>
    <w:qFormat/>
    <w:rsid w:val="009C6CD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9"/>
    <w:qFormat/>
    <w:rsid w:val="009C6CD5"/>
    <w:rPr>
      <w:rFonts w:ascii="Arial" w:eastAsia="黑体" w:hAnsi="Arial"/>
      <w:b/>
      <w:bCs/>
      <w:sz w:val="30"/>
      <w:szCs w:val="30"/>
      <w:lang w:val="zh-CN"/>
    </w:rPr>
  </w:style>
  <w:style w:type="character" w:customStyle="1" w:styleId="HeaderChar">
    <w:name w:val="Header Char"/>
    <w:link w:val="Header"/>
    <w:qFormat/>
    <w:rsid w:val="009C6CD5"/>
    <w:rPr>
      <w:rFonts w:ascii="Arial" w:eastAsia="MS Mincho" w:hAnsi="Arial"/>
      <w:b/>
      <w:szCs w:val="24"/>
      <w:lang w:eastAsia="en-US"/>
    </w:rPr>
  </w:style>
  <w:style w:type="paragraph" w:customStyle="1" w:styleId="CharChar1CharCharCharChar">
    <w:name w:val="Char Char1 Char Char Char Char"/>
    <w:semiHidden/>
    <w:qFormat/>
    <w:rsid w:val="009C6CD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basedOn w:val="DefaultParagraphFont"/>
    <w:link w:val="CommentText"/>
    <w:uiPriority w:val="99"/>
    <w:semiHidden/>
    <w:qFormat/>
    <w:rsid w:val="009C6CD5"/>
  </w:style>
  <w:style w:type="character" w:customStyle="1" w:styleId="CommentSubjectChar">
    <w:name w:val="Comment Subject Char"/>
    <w:link w:val="CommentSubject"/>
    <w:uiPriority w:val="99"/>
    <w:semiHidden/>
    <w:qFormat/>
    <w:rsid w:val="009C6CD5"/>
    <w:rPr>
      <w:b/>
      <w:bCs/>
    </w:rPr>
  </w:style>
  <w:style w:type="character" w:customStyle="1" w:styleId="BalloonTextChar">
    <w:name w:val="Balloon Text Char"/>
    <w:link w:val="BalloonText"/>
    <w:uiPriority w:val="99"/>
    <w:semiHidden/>
    <w:qFormat/>
    <w:rsid w:val="009C6CD5"/>
    <w:rPr>
      <w:rFonts w:ascii="Tahoma" w:hAnsi="Tahoma" w:cs="Tahoma"/>
      <w:sz w:val="16"/>
      <w:szCs w:val="16"/>
    </w:rPr>
  </w:style>
  <w:style w:type="character" w:customStyle="1" w:styleId="DocumentMapChar">
    <w:name w:val="Document Map Char"/>
    <w:link w:val="DocumentMap"/>
    <w:uiPriority w:val="99"/>
    <w:semiHidden/>
    <w:qFormat/>
    <w:rsid w:val="009C6CD5"/>
    <w:rPr>
      <w:rFonts w:ascii="宋体"/>
      <w:sz w:val="18"/>
      <w:szCs w:val="18"/>
    </w:rPr>
  </w:style>
  <w:style w:type="character" w:customStyle="1" w:styleId="BodyTextChar">
    <w:name w:val="Body Text Char"/>
    <w:link w:val="BodyText"/>
    <w:qFormat/>
    <w:rsid w:val="009C6CD5"/>
    <w:rPr>
      <w:rFonts w:ascii="Times New Roman" w:hAnsi="Times New Roman"/>
      <w:color w:val="0000FF"/>
      <w:kern w:val="2"/>
      <w:sz w:val="21"/>
    </w:rPr>
  </w:style>
  <w:style w:type="character" w:customStyle="1" w:styleId="CaptionChar">
    <w:name w:val="Caption Char"/>
    <w:link w:val="Caption"/>
    <w:uiPriority w:val="99"/>
    <w:qFormat/>
    <w:rsid w:val="009C6CD5"/>
    <w:rPr>
      <w:rFonts w:ascii="Times New Roman" w:hAnsi="Times New Roman"/>
      <w:b/>
      <w:bCs/>
      <w:lang w:val="en-GB" w:eastAsia="sv-SE"/>
    </w:rPr>
  </w:style>
  <w:style w:type="paragraph" w:customStyle="1" w:styleId="a">
    <w:name w:val="表格文字居左"/>
    <w:basedOn w:val="Normal"/>
    <w:next w:val="Normal"/>
    <w:qFormat/>
    <w:rsid w:val="009C6CD5"/>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semiHidden/>
    <w:qFormat/>
    <w:rsid w:val="009C6CD5"/>
    <w:rPr>
      <w:sz w:val="18"/>
      <w:szCs w:val="18"/>
    </w:rPr>
  </w:style>
  <w:style w:type="paragraph" w:customStyle="1" w:styleId="1">
    <w:name w:val="列出段落1"/>
    <w:basedOn w:val="Normal"/>
    <w:link w:val="ListParagraphChar"/>
    <w:uiPriority w:val="34"/>
    <w:qFormat/>
    <w:rsid w:val="009C6CD5"/>
    <w:pPr>
      <w:widowControl w:val="0"/>
      <w:spacing w:after="0" w:line="240" w:lineRule="auto"/>
      <w:ind w:firstLineChars="200" w:firstLine="420"/>
      <w:jc w:val="both"/>
    </w:pPr>
    <w:rPr>
      <w:rFonts w:ascii="Times New Roman" w:hAnsi="Times New Roman"/>
      <w:kern w:val="2"/>
      <w:sz w:val="21"/>
      <w:szCs w:val="24"/>
    </w:rPr>
  </w:style>
  <w:style w:type="paragraph" w:customStyle="1" w:styleId="LGTdoc">
    <w:name w:val="LGTdoc_본문"/>
    <w:basedOn w:val="Normal"/>
    <w:qFormat/>
    <w:rsid w:val="009C6CD5"/>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Heading2Char">
    <w:name w:val="Heading 2 Char"/>
    <w:link w:val="Heading2"/>
    <w:uiPriority w:val="9"/>
    <w:qFormat/>
    <w:rsid w:val="009C6CD5"/>
    <w:rPr>
      <w:rFonts w:ascii="Cambria" w:hAnsi="Cambria"/>
      <w:b/>
      <w:bCs/>
      <w:sz w:val="32"/>
      <w:szCs w:val="32"/>
    </w:rPr>
  </w:style>
  <w:style w:type="character" w:customStyle="1" w:styleId="Heading3Char">
    <w:name w:val="Heading 3 Char"/>
    <w:link w:val="Heading3"/>
    <w:uiPriority w:val="9"/>
    <w:semiHidden/>
    <w:qFormat/>
    <w:rsid w:val="009C6CD5"/>
    <w:rPr>
      <w:b/>
      <w:bCs/>
      <w:sz w:val="32"/>
      <w:szCs w:val="32"/>
    </w:rPr>
  </w:style>
  <w:style w:type="character" w:customStyle="1" w:styleId="Heading4Char">
    <w:name w:val="Heading 4 Char"/>
    <w:link w:val="Heading4"/>
    <w:semiHidden/>
    <w:qFormat/>
    <w:rsid w:val="009C6CD5"/>
    <w:rPr>
      <w:rFonts w:ascii="Cambria" w:hAnsi="Cambria"/>
      <w:b/>
      <w:bCs/>
      <w:sz w:val="28"/>
      <w:szCs w:val="28"/>
    </w:rPr>
  </w:style>
  <w:style w:type="paragraph" w:customStyle="1" w:styleId="Reference">
    <w:name w:val="Reference"/>
    <w:basedOn w:val="Normal"/>
    <w:uiPriority w:val="99"/>
    <w:qFormat/>
    <w:rsid w:val="009C6CD5"/>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paragraph" w:customStyle="1" w:styleId="TH">
    <w:name w:val="TH"/>
    <w:basedOn w:val="Normal"/>
    <w:link w:val="THChar"/>
    <w:qFormat/>
    <w:rsid w:val="009C6CD5"/>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THChar">
    <w:name w:val="TH Char"/>
    <w:link w:val="TH"/>
    <w:qFormat/>
    <w:rsid w:val="009C6CD5"/>
    <w:rPr>
      <w:rFonts w:ascii="Arial" w:eastAsia="Times New Roman" w:hAnsi="Arial"/>
      <w:b/>
      <w:lang w:val="en-GB"/>
    </w:rPr>
  </w:style>
  <w:style w:type="paragraph" w:customStyle="1" w:styleId="TAL">
    <w:name w:val="TAL"/>
    <w:basedOn w:val="Normal"/>
    <w:link w:val="TALChar"/>
    <w:qFormat/>
    <w:rsid w:val="009C6CD5"/>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character" w:customStyle="1" w:styleId="TALChar">
    <w:name w:val="TAL Char"/>
    <w:link w:val="TAL"/>
    <w:qFormat/>
    <w:locked/>
    <w:rsid w:val="009C6CD5"/>
    <w:rPr>
      <w:rFonts w:ascii="Arial" w:hAnsi="Arial"/>
      <w:sz w:val="18"/>
      <w:lang w:eastAsia="en-US"/>
    </w:rPr>
  </w:style>
  <w:style w:type="paragraph" w:customStyle="1" w:styleId="TAH">
    <w:name w:val="TAH"/>
    <w:basedOn w:val="Normal"/>
    <w:link w:val="TAHChar"/>
    <w:qFormat/>
    <w:rsid w:val="009C6CD5"/>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character" w:customStyle="1" w:styleId="TAHChar">
    <w:name w:val="TAH Char"/>
    <w:link w:val="TAH"/>
    <w:qFormat/>
    <w:locked/>
    <w:rsid w:val="009C6CD5"/>
    <w:rPr>
      <w:rFonts w:ascii="Arial" w:hAnsi="Arial"/>
      <w:b/>
      <w:sz w:val="18"/>
      <w:lang w:eastAsia="en-US"/>
    </w:rPr>
  </w:style>
  <w:style w:type="paragraph" w:customStyle="1" w:styleId="TAC">
    <w:name w:val="TAC"/>
    <w:basedOn w:val="TAL"/>
    <w:link w:val="TACChar"/>
    <w:qFormat/>
    <w:rsid w:val="009C6CD5"/>
    <w:pPr>
      <w:jc w:val="center"/>
    </w:pPr>
  </w:style>
  <w:style w:type="character" w:customStyle="1" w:styleId="TACChar">
    <w:name w:val="TAC Char"/>
    <w:link w:val="TAC"/>
    <w:qFormat/>
    <w:rsid w:val="009C6CD5"/>
    <w:rPr>
      <w:rFonts w:ascii="Arial" w:hAnsi="Arial"/>
      <w:sz w:val="18"/>
      <w:lang w:eastAsia="en-US"/>
    </w:rPr>
  </w:style>
  <w:style w:type="character" w:customStyle="1" w:styleId="TAHCar">
    <w:name w:val="TAH Car"/>
    <w:qFormat/>
    <w:rsid w:val="009C6CD5"/>
    <w:rPr>
      <w:rFonts w:ascii="Arial" w:hAnsi="Arial"/>
      <w:b/>
      <w:sz w:val="18"/>
      <w:lang w:val="en-GB" w:eastAsia="ko-KR" w:bidi="ar-SA"/>
    </w:rPr>
  </w:style>
  <w:style w:type="paragraph" w:customStyle="1" w:styleId="PL">
    <w:name w:val="PL"/>
    <w:link w:val="PLChar"/>
    <w:qFormat/>
    <w:rsid w:val="009C6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link w:val="PL"/>
    <w:qFormat/>
    <w:rsid w:val="009C6CD5"/>
    <w:rPr>
      <w:rFonts w:ascii="Courier New" w:hAnsi="Courier New" w:cs="Courier New"/>
      <w:sz w:val="16"/>
      <w:szCs w:val="16"/>
      <w:lang w:val="en-GB" w:eastAsia="ja-JP" w:bidi="ar-SA"/>
    </w:rPr>
  </w:style>
  <w:style w:type="character" w:customStyle="1" w:styleId="ListParagraphChar">
    <w:name w:val="List Paragraph Char"/>
    <w:link w:val="1"/>
    <w:uiPriority w:val="34"/>
    <w:qFormat/>
    <w:locked/>
    <w:rsid w:val="009C6CD5"/>
    <w:rPr>
      <w:rFonts w:ascii="Times New Roman" w:hAnsi="Times New Roman"/>
      <w:kern w:val="2"/>
      <w:sz w:val="21"/>
      <w:szCs w:val="24"/>
    </w:rPr>
  </w:style>
  <w:style w:type="paragraph" w:customStyle="1" w:styleId="10">
    <w:name w:val="修订1"/>
    <w:hidden/>
    <w:uiPriority w:val="99"/>
    <w:semiHidden/>
    <w:rsid w:val="009C6CD5"/>
    <w:rPr>
      <w:sz w:val="22"/>
      <w:szCs w:val="22"/>
    </w:rPr>
  </w:style>
  <w:style w:type="paragraph" w:customStyle="1" w:styleId="Text">
    <w:name w:val="Text"/>
    <w:basedOn w:val="Normal"/>
    <w:link w:val="TextChar"/>
    <w:uiPriority w:val="99"/>
    <w:rsid w:val="009C6CD5"/>
    <w:pPr>
      <w:widowControl w:val="0"/>
      <w:spacing w:after="0" w:line="252" w:lineRule="auto"/>
      <w:ind w:firstLine="202"/>
      <w:jc w:val="both"/>
    </w:pPr>
    <w:rPr>
      <w:rFonts w:ascii="Times New Roman" w:hAnsi="Times New Roman"/>
      <w:sz w:val="20"/>
      <w:szCs w:val="20"/>
      <w:lang w:eastAsia="en-US"/>
    </w:rPr>
  </w:style>
  <w:style w:type="character" w:customStyle="1" w:styleId="TextChar">
    <w:name w:val="Text Char"/>
    <w:basedOn w:val="DefaultParagraphFont"/>
    <w:link w:val="Text"/>
    <w:uiPriority w:val="99"/>
    <w:qFormat/>
    <w:rsid w:val="009C6CD5"/>
    <w:rPr>
      <w:rFonts w:ascii="Times New Roman" w:hAnsi="Times New Roman"/>
      <w:lang w:eastAsia="en-US"/>
    </w:rPr>
  </w:style>
  <w:style w:type="paragraph" w:customStyle="1" w:styleId="References">
    <w:name w:val="References"/>
    <w:basedOn w:val="Normal"/>
    <w:rsid w:val="009C6CD5"/>
    <w:pPr>
      <w:numPr>
        <w:numId w:val="4"/>
      </w:numPr>
      <w:spacing w:after="0" w:line="240" w:lineRule="auto"/>
      <w:jc w:val="both"/>
    </w:pPr>
    <w:rPr>
      <w:rFonts w:ascii="Times New Roman" w:hAnsi="Times New Roman"/>
      <w:sz w:val="16"/>
      <w:szCs w:val="16"/>
      <w:lang w:eastAsia="en-US"/>
    </w:rPr>
  </w:style>
  <w:style w:type="character" w:customStyle="1" w:styleId="11">
    <w:name w:val="占位符文本1"/>
    <w:basedOn w:val="DefaultParagraphFont"/>
    <w:uiPriority w:val="99"/>
    <w:semiHidden/>
    <w:rsid w:val="009C6CD5"/>
    <w:rPr>
      <w:color w:val="808080"/>
    </w:rPr>
  </w:style>
  <w:style w:type="character" w:customStyle="1" w:styleId="apple-converted-space">
    <w:name w:val="apple-converted-space"/>
    <w:basedOn w:val="DefaultParagraphFont"/>
    <w:rsid w:val="009C6CD5"/>
  </w:style>
  <w:style w:type="paragraph" w:customStyle="1" w:styleId="NO">
    <w:name w:val="NO"/>
    <w:basedOn w:val="Normal"/>
    <w:rsid w:val="009C6CD5"/>
    <w:pPr>
      <w:keepLines/>
      <w:overflowPunct w:val="0"/>
      <w:autoSpaceDE w:val="0"/>
      <w:autoSpaceDN w:val="0"/>
      <w:adjustRightInd w:val="0"/>
      <w:spacing w:after="180" w:line="240" w:lineRule="auto"/>
      <w:ind w:left="1135" w:hanging="851"/>
      <w:textAlignment w:val="baseline"/>
    </w:pPr>
    <w:rPr>
      <w:rFonts w:ascii="Times New Roman" w:hAnsi="Times New Roman"/>
      <w:sz w:val="20"/>
      <w:szCs w:val="20"/>
      <w:lang w:val="en-GB" w:eastAsia="en-US"/>
    </w:rPr>
  </w:style>
  <w:style w:type="paragraph" w:styleId="ListParagraph">
    <w:name w:val="List Paragraph"/>
    <w:basedOn w:val="Normal"/>
    <w:uiPriority w:val="99"/>
    <w:unhideWhenUsed/>
    <w:qFormat/>
    <w:rsid w:val="00397EBD"/>
    <w:pPr>
      <w:ind w:firstLineChars="200" w:firstLine="420"/>
    </w:pPr>
  </w:style>
  <w:style w:type="character" w:customStyle="1" w:styleId="16">
    <w:name w:val="16"/>
    <w:basedOn w:val="DefaultParagraphFont"/>
    <w:rsid w:val="00F1262E"/>
    <w:rPr>
      <w:rFonts w:ascii="Times New Roman" w:hAnsi="Times New Roman" w:cs="Times New Roman" w:hint="default"/>
      <w:sz w:val="16"/>
      <w:szCs w:val="16"/>
    </w:rPr>
  </w:style>
  <w:style w:type="paragraph" w:customStyle="1" w:styleId="Doc-text2">
    <w:name w:val="Doc-text2"/>
    <w:basedOn w:val="Normal"/>
    <w:rsid w:val="00137DE6"/>
    <w:pPr>
      <w:overflowPunct w:val="0"/>
      <w:autoSpaceDE w:val="0"/>
      <w:autoSpaceDN w:val="0"/>
      <w:adjustRightInd w:val="0"/>
      <w:spacing w:after="180" w:line="240" w:lineRule="auto"/>
      <w:ind w:left="1622" w:hanging="363"/>
      <w:textAlignment w:val="baseline"/>
    </w:pPr>
    <w:rPr>
      <w:rFonts w:ascii="Arial" w:eastAsia="MS Mincho" w:hAnsi="Arial" w:cs="Arial"/>
      <w:sz w:val="24"/>
      <w:szCs w:val="24"/>
    </w:rPr>
  </w:style>
  <w:style w:type="paragraph" w:customStyle="1" w:styleId="12">
    <w:name w:val="正文1"/>
    <w:rsid w:val="00137DE6"/>
    <w:pPr>
      <w:jc w:val="both"/>
    </w:pPr>
    <w:rPr>
      <w:rFonts w:ascii="Times New Roman" w:eastAsia="宋体" w:hAnsi="Times New Roman"/>
      <w:kern w:val="2"/>
      <w:sz w:val="21"/>
      <w:szCs w:val="21"/>
    </w:rPr>
  </w:style>
  <w:style w:type="paragraph" w:customStyle="1" w:styleId="2">
    <w:name w:val="列出段落2"/>
    <w:basedOn w:val="Normal"/>
    <w:uiPriority w:val="34"/>
    <w:qFormat/>
    <w:rsid w:val="008D33FF"/>
    <w:pPr>
      <w:widowControl w:val="0"/>
      <w:spacing w:after="0"/>
      <w:ind w:firstLineChars="200" w:firstLine="420"/>
      <w:jc w:val="both"/>
    </w:pPr>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567">
      <w:bodyDiv w:val="1"/>
      <w:marLeft w:val="0"/>
      <w:marRight w:val="0"/>
      <w:marTop w:val="0"/>
      <w:marBottom w:val="0"/>
      <w:divBdr>
        <w:top w:val="none" w:sz="0" w:space="0" w:color="auto"/>
        <w:left w:val="none" w:sz="0" w:space="0" w:color="auto"/>
        <w:bottom w:val="none" w:sz="0" w:space="0" w:color="auto"/>
        <w:right w:val="none" w:sz="0" w:space="0" w:color="auto"/>
      </w:divBdr>
    </w:div>
    <w:div w:id="90707253">
      <w:bodyDiv w:val="1"/>
      <w:marLeft w:val="0"/>
      <w:marRight w:val="0"/>
      <w:marTop w:val="0"/>
      <w:marBottom w:val="0"/>
      <w:divBdr>
        <w:top w:val="none" w:sz="0" w:space="0" w:color="auto"/>
        <w:left w:val="none" w:sz="0" w:space="0" w:color="auto"/>
        <w:bottom w:val="none" w:sz="0" w:space="0" w:color="auto"/>
        <w:right w:val="none" w:sz="0" w:space="0" w:color="auto"/>
      </w:divBdr>
    </w:div>
    <w:div w:id="94139037">
      <w:bodyDiv w:val="1"/>
      <w:marLeft w:val="0"/>
      <w:marRight w:val="0"/>
      <w:marTop w:val="0"/>
      <w:marBottom w:val="0"/>
      <w:divBdr>
        <w:top w:val="none" w:sz="0" w:space="0" w:color="auto"/>
        <w:left w:val="none" w:sz="0" w:space="0" w:color="auto"/>
        <w:bottom w:val="none" w:sz="0" w:space="0" w:color="auto"/>
        <w:right w:val="none" w:sz="0" w:space="0" w:color="auto"/>
      </w:divBdr>
    </w:div>
    <w:div w:id="232349282">
      <w:bodyDiv w:val="1"/>
      <w:marLeft w:val="0"/>
      <w:marRight w:val="0"/>
      <w:marTop w:val="0"/>
      <w:marBottom w:val="0"/>
      <w:divBdr>
        <w:top w:val="none" w:sz="0" w:space="0" w:color="auto"/>
        <w:left w:val="none" w:sz="0" w:space="0" w:color="auto"/>
        <w:bottom w:val="none" w:sz="0" w:space="0" w:color="auto"/>
        <w:right w:val="none" w:sz="0" w:space="0" w:color="auto"/>
      </w:divBdr>
    </w:div>
    <w:div w:id="266934664">
      <w:bodyDiv w:val="1"/>
      <w:marLeft w:val="0"/>
      <w:marRight w:val="0"/>
      <w:marTop w:val="0"/>
      <w:marBottom w:val="0"/>
      <w:divBdr>
        <w:top w:val="none" w:sz="0" w:space="0" w:color="auto"/>
        <w:left w:val="none" w:sz="0" w:space="0" w:color="auto"/>
        <w:bottom w:val="none" w:sz="0" w:space="0" w:color="auto"/>
        <w:right w:val="none" w:sz="0" w:space="0" w:color="auto"/>
      </w:divBdr>
    </w:div>
    <w:div w:id="361976988">
      <w:bodyDiv w:val="1"/>
      <w:marLeft w:val="0"/>
      <w:marRight w:val="0"/>
      <w:marTop w:val="0"/>
      <w:marBottom w:val="0"/>
      <w:divBdr>
        <w:top w:val="none" w:sz="0" w:space="0" w:color="auto"/>
        <w:left w:val="none" w:sz="0" w:space="0" w:color="auto"/>
        <w:bottom w:val="none" w:sz="0" w:space="0" w:color="auto"/>
        <w:right w:val="none" w:sz="0" w:space="0" w:color="auto"/>
      </w:divBdr>
    </w:div>
    <w:div w:id="536552512">
      <w:bodyDiv w:val="1"/>
      <w:marLeft w:val="0"/>
      <w:marRight w:val="0"/>
      <w:marTop w:val="0"/>
      <w:marBottom w:val="0"/>
      <w:divBdr>
        <w:top w:val="none" w:sz="0" w:space="0" w:color="auto"/>
        <w:left w:val="none" w:sz="0" w:space="0" w:color="auto"/>
        <w:bottom w:val="none" w:sz="0" w:space="0" w:color="auto"/>
        <w:right w:val="none" w:sz="0" w:space="0" w:color="auto"/>
      </w:divBdr>
    </w:div>
    <w:div w:id="554313519">
      <w:bodyDiv w:val="1"/>
      <w:marLeft w:val="0"/>
      <w:marRight w:val="0"/>
      <w:marTop w:val="0"/>
      <w:marBottom w:val="0"/>
      <w:divBdr>
        <w:top w:val="none" w:sz="0" w:space="0" w:color="auto"/>
        <w:left w:val="none" w:sz="0" w:space="0" w:color="auto"/>
        <w:bottom w:val="none" w:sz="0" w:space="0" w:color="auto"/>
        <w:right w:val="none" w:sz="0" w:space="0" w:color="auto"/>
      </w:divBdr>
    </w:div>
    <w:div w:id="588084641">
      <w:bodyDiv w:val="1"/>
      <w:marLeft w:val="0"/>
      <w:marRight w:val="0"/>
      <w:marTop w:val="0"/>
      <w:marBottom w:val="0"/>
      <w:divBdr>
        <w:top w:val="none" w:sz="0" w:space="0" w:color="auto"/>
        <w:left w:val="none" w:sz="0" w:space="0" w:color="auto"/>
        <w:bottom w:val="none" w:sz="0" w:space="0" w:color="auto"/>
        <w:right w:val="none" w:sz="0" w:space="0" w:color="auto"/>
      </w:divBdr>
    </w:div>
    <w:div w:id="680009952">
      <w:bodyDiv w:val="1"/>
      <w:marLeft w:val="0"/>
      <w:marRight w:val="0"/>
      <w:marTop w:val="0"/>
      <w:marBottom w:val="0"/>
      <w:divBdr>
        <w:top w:val="none" w:sz="0" w:space="0" w:color="auto"/>
        <w:left w:val="none" w:sz="0" w:space="0" w:color="auto"/>
        <w:bottom w:val="none" w:sz="0" w:space="0" w:color="auto"/>
        <w:right w:val="none" w:sz="0" w:space="0" w:color="auto"/>
      </w:divBdr>
    </w:div>
    <w:div w:id="803473442">
      <w:bodyDiv w:val="1"/>
      <w:marLeft w:val="0"/>
      <w:marRight w:val="0"/>
      <w:marTop w:val="0"/>
      <w:marBottom w:val="0"/>
      <w:divBdr>
        <w:top w:val="none" w:sz="0" w:space="0" w:color="auto"/>
        <w:left w:val="none" w:sz="0" w:space="0" w:color="auto"/>
        <w:bottom w:val="none" w:sz="0" w:space="0" w:color="auto"/>
        <w:right w:val="none" w:sz="0" w:space="0" w:color="auto"/>
      </w:divBdr>
    </w:div>
    <w:div w:id="904341270">
      <w:bodyDiv w:val="1"/>
      <w:marLeft w:val="0"/>
      <w:marRight w:val="0"/>
      <w:marTop w:val="0"/>
      <w:marBottom w:val="0"/>
      <w:divBdr>
        <w:top w:val="none" w:sz="0" w:space="0" w:color="auto"/>
        <w:left w:val="none" w:sz="0" w:space="0" w:color="auto"/>
        <w:bottom w:val="none" w:sz="0" w:space="0" w:color="auto"/>
        <w:right w:val="none" w:sz="0" w:space="0" w:color="auto"/>
      </w:divBdr>
    </w:div>
    <w:div w:id="935527771">
      <w:bodyDiv w:val="1"/>
      <w:marLeft w:val="0"/>
      <w:marRight w:val="0"/>
      <w:marTop w:val="0"/>
      <w:marBottom w:val="0"/>
      <w:divBdr>
        <w:top w:val="none" w:sz="0" w:space="0" w:color="auto"/>
        <w:left w:val="none" w:sz="0" w:space="0" w:color="auto"/>
        <w:bottom w:val="none" w:sz="0" w:space="0" w:color="auto"/>
        <w:right w:val="none" w:sz="0" w:space="0" w:color="auto"/>
      </w:divBdr>
    </w:div>
    <w:div w:id="955453042">
      <w:bodyDiv w:val="1"/>
      <w:marLeft w:val="0"/>
      <w:marRight w:val="0"/>
      <w:marTop w:val="0"/>
      <w:marBottom w:val="0"/>
      <w:divBdr>
        <w:top w:val="none" w:sz="0" w:space="0" w:color="auto"/>
        <w:left w:val="none" w:sz="0" w:space="0" w:color="auto"/>
        <w:bottom w:val="none" w:sz="0" w:space="0" w:color="auto"/>
        <w:right w:val="none" w:sz="0" w:space="0" w:color="auto"/>
      </w:divBdr>
    </w:div>
    <w:div w:id="1065489541">
      <w:bodyDiv w:val="1"/>
      <w:marLeft w:val="0"/>
      <w:marRight w:val="0"/>
      <w:marTop w:val="0"/>
      <w:marBottom w:val="0"/>
      <w:divBdr>
        <w:top w:val="none" w:sz="0" w:space="0" w:color="auto"/>
        <w:left w:val="none" w:sz="0" w:space="0" w:color="auto"/>
        <w:bottom w:val="none" w:sz="0" w:space="0" w:color="auto"/>
        <w:right w:val="none" w:sz="0" w:space="0" w:color="auto"/>
      </w:divBdr>
    </w:div>
    <w:div w:id="1071270185">
      <w:bodyDiv w:val="1"/>
      <w:marLeft w:val="0"/>
      <w:marRight w:val="0"/>
      <w:marTop w:val="0"/>
      <w:marBottom w:val="0"/>
      <w:divBdr>
        <w:top w:val="none" w:sz="0" w:space="0" w:color="auto"/>
        <w:left w:val="none" w:sz="0" w:space="0" w:color="auto"/>
        <w:bottom w:val="none" w:sz="0" w:space="0" w:color="auto"/>
        <w:right w:val="none" w:sz="0" w:space="0" w:color="auto"/>
      </w:divBdr>
    </w:div>
    <w:div w:id="1071390048">
      <w:bodyDiv w:val="1"/>
      <w:marLeft w:val="0"/>
      <w:marRight w:val="0"/>
      <w:marTop w:val="0"/>
      <w:marBottom w:val="0"/>
      <w:divBdr>
        <w:top w:val="none" w:sz="0" w:space="0" w:color="auto"/>
        <w:left w:val="none" w:sz="0" w:space="0" w:color="auto"/>
        <w:bottom w:val="none" w:sz="0" w:space="0" w:color="auto"/>
        <w:right w:val="none" w:sz="0" w:space="0" w:color="auto"/>
      </w:divBdr>
    </w:div>
    <w:div w:id="1115520905">
      <w:bodyDiv w:val="1"/>
      <w:marLeft w:val="0"/>
      <w:marRight w:val="0"/>
      <w:marTop w:val="0"/>
      <w:marBottom w:val="0"/>
      <w:divBdr>
        <w:top w:val="none" w:sz="0" w:space="0" w:color="auto"/>
        <w:left w:val="none" w:sz="0" w:space="0" w:color="auto"/>
        <w:bottom w:val="none" w:sz="0" w:space="0" w:color="auto"/>
        <w:right w:val="none" w:sz="0" w:space="0" w:color="auto"/>
      </w:divBdr>
    </w:div>
    <w:div w:id="1243947072">
      <w:bodyDiv w:val="1"/>
      <w:marLeft w:val="0"/>
      <w:marRight w:val="0"/>
      <w:marTop w:val="0"/>
      <w:marBottom w:val="0"/>
      <w:divBdr>
        <w:top w:val="none" w:sz="0" w:space="0" w:color="auto"/>
        <w:left w:val="none" w:sz="0" w:space="0" w:color="auto"/>
        <w:bottom w:val="none" w:sz="0" w:space="0" w:color="auto"/>
        <w:right w:val="none" w:sz="0" w:space="0" w:color="auto"/>
      </w:divBdr>
    </w:div>
    <w:div w:id="1295477741">
      <w:bodyDiv w:val="1"/>
      <w:marLeft w:val="0"/>
      <w:marRight w:val="0"/>
      <w:marTop w:val="0"/>
      <w:marBottom w:val="0"/>
      <w:divBdr>
        <w:top w:val="none" w:sz="0" w:space="0" w:color="auto"/>
        <w:left w:val="none" w:sz="0" w:space="0" w:color="auto"/>
        <w:bottom w:val="none" w:sz="0" w:space="0" w:color="auto"/>
        <w:right w:val="none" w:sz="0" w:space="0" w:color="auto"/>
      </w:divBdr>
    </w:div>
    <w:div w:id="1471089411">
      <w:bodyDiv w:val="1"/>
      <w:marLeft w:val="0"/>
      <w:marRight w:val="0"/>
      <w:marTop w:val="0"/>
      <w:marBottom w:val="0"/>
      <w:divBdr>
        <w:top w:val="none" w:sz="0" w:space="0" w:color="auto"/>
        <w:left w:val="none" w:sz="0" w:space="0" w:color="auto"/>
        <w:bottom w:val="none" w:sz="0" w:space="0" w:color="auto"/>
        <w:right w:val="none" w:sz="0" w:space="0" w:color="auto"/>
      </w:divBdr>
    </w:div>
    <w:div w:id="1594702505">
      <w:bodyDiv w:val="1"/>
      <w:marLeft w:val="0"/>
      <w:marRight w:val="0"/>
      <w:marTop w:val="0"/>
      <w:marBottom w:val="0"/>
      <w:divBdr>
        <w:top w:val="none" w:sz="0" w:space="0" w:color="auto"/>
        <w:left w:val="none" w:sz="0" w:space="0" w:color="auto"/>
        <w:bottom w:val="none" w:sz="0" w:space="0" w:color="auto"/>
        <w:right w:val="none" w:sz="0" w:space="0" w:color="auto"/>
      </w:divBdr>
    </w:div>
    <w:div w:id="1723166010">
      <w:bodyDiv w:val="1"/>
      <w:marLeft w:val="0"/>
      <w:marRight w:val="0"/>
      <w:marTop w:val="0"/>
      <w:marBottom w:val="0"/>
      <w:divBdr>
        <w:top w:val="none" w:sz="0" w:space="0" w:color="auto"/>
        <w:left w:val="none" w:sz="0" w:space="0" w:color="auto"/>
        <w:bottom w:val="none" w:sz="0" w:space="0" w:color="auto"/>
        <w:right w:val="none" w:sz="0" w:space="0" w:color="auto"/>
      </w:divBdr>
    </w:div>
    <w:div w:id="1748260841">
      <w:bodyDiv w:val="1"/>
      <w:marLeft w:val="0"/>
      <w:marRight w:val="0"/>
      <w:marTop w:val="0"/>
      <w:marBottom w:val="0"/>
      <w:divBdr>
        <w:top w:val="none" w:sz="0" w:space="0" w:color="auto"/>
        <w:left w:val="none" w:sz="0" w:space="0" w:color="auto"/>
        <w:bottom w:val="none" w:sz="0" w:space="0" w:color="auto"/>
        <w:right w:val="none" w:sz="0" w:space="0" w:color="auto"/>
      </w:divBdr>
    </w:div>
    <w:div w:id="1753315752">
      <w:bodyDiv w:val="1"/>
      <w:marLeft w:val="0"/>
      <w:marRight w:val="0"/>
      <w:marTop w:val="0"/>
      <w:marBottom w:val="0"/>
      <w:divBdr>
        <w:top w:val="none" w:sz="0" w:space="0" w:color="auto"/>
        <w:left w:val="none" w:sz="0" w:space="0" w:color="auto"/>
        <w:bottom w:val="none" w:sz="0" w:space="0" w:color="auto"/>
        <w:right w:val="none" w:sz="0" w:space="0" w:color="auto"/>
      </w:divBdr>
    </w:div>
    <w:div w:id="1810124936">
      <w:bodyDiv w:val="1"/>
      <w:marLeft w:val="0"/>
      <w:marRight w:val="0"/>
      <w:marTop w:val="0"/>
      <w:marBottom w:val="0"/>
      <w:divBdr>
        <w:top w:val="none" w:sz="0" w:space="0" w:color="auto"/>
        <w:left w:val="none" w:sz="0" w:space="0" w:color="auto"/>
        <w:bottom w:val="none" w:sz="0" w:space="0" w:color="auto"/>
        <w:right w:val="none" w:sz="0" w:space="0" w:color="auto"/>
      </w:divBdr>
    </w:div>
    <w:div w:id="1885945187">
      <w:bodyDiv w:val="1"/>
      <w:marLeft w:val="0"/>
      <w:marRight w:val="0"/>
      <w:marTop w:val="0"/>
      <w:marBottom w:val="0"/>
      <w:divBdr>
        <w:top w:val="none" w:sz="0" w:space="0" w:color="auto"/>
        <w:left w:val="none" w:sz="0" w:space="0" w:color="auto"/>
        <w:bottom w:val="none" w:sz="0" w:space="0" w:color="auto"/>
        <w:right w:val="none" w:sz="0" w:space="0" w:color="auto"/>
      </w:divBdr>
    </w:div>
    <w:div w:id="1912933075">
      <w:bodyDiv w:val="1"/>
      <w:marLeft w:val="0"/>
      <w:marRight w:val="0"/>
      <w:marTop w:val="0"/>
      <w:marBottom w:val="0"/>
      <w:divBdr>
        <w:top w:val="none" w:sz="0" w:space="0" w:color="auto"/>
        <w:left w:val="none" w:sz="0" w:space="0" w:color="auto"/>
        <w:bottom w:val="none" w:sz="0" w:space="0" w:color="auto"/>
        <w:right w:val="none" w:sz="0" w:space="0" w:color="auto"/>
      </w:divBdr>
    </w:div>
    <w:div w:id="2008287780">
      <w:bodyDiv w:val="1"/>
      <w:marLeft w:val="0"/>
      <w:marRight w:val="0"/>
      <w:marTop w:val="0"/>
      <w:marBottom w:val="0"/>
      <w:divBdr>
        <w:top w:val="none" w:sz="0" w:space="0" w:color="auto"/>
        <w:left w:val="none" w:sz="0" w:space="0" w:color="auto"/>
        <w:bottom w:val="none" w:sz="0" w:space="0" w:color="auto"/>
        <w:right w:val="none" w:sz="0" w:space="0" w:color="auto"/>
      </w:divBdr>
    </w:div>
    <w:div w:id="2044473609">
      <w:bodyDiv w:val="1"/>
      <w:marLeft w:val="0"/>
      <w:marRight w:val="0"/>
      <w:marTop w:val="0"/>
      <w:marBottom w:val="0"/>
      <w:divBdr>
        <w:top w:val="none" w:sz="0" w:space="0" w:color="auto"/>
        <w:left w:val="none" w:sz="0" w:space="0" w:color="auto"/>
        <w:bottom w:val="none" w:sz="0" w:space="0" w:color="auto"/>
        <w:right w:val="none" w:sz="0" w:space="0" w:color="auto"/>
      </w:divBdr>
    </w:div>
    <w:div w:id="2048602409">
      <w:bodyDiv w:val="1"/>
      <w:marLeft w:val="0"/>
      <w:marRight w:val="0"/>
      <w:marTop w:val="0"/>
      <w:marBottom w:val="0"/>
      <w:divBdr>
        <w:top w:val="none" w:sz="0" w:space="0" w:color="auto"/>
        <w:left w:val="none" w:sz="0" w:space="0" w:color="auto"/>
        <w:bottom w:val="none" w:sz="0" w:space="0" w:color="auto"/>
        <w:right w:val="none" w:sz="0" w:space="0" w:color="auto"/>
      </w:divBdr>
    </w:div>
    <w:div w:id="2100829418">
      <w:bodyDiv w:val="1"/>
      <w:marLeft w:val="0"/>
      <w:marRight w:val="0"/>
      <w:marTop w:val="0"/>
      <w:marBottom w:val="0"/>
      <w:divBdr>
        <w:top w:val="none" w:sz="0" w:space="0" w:color="auto"/>
        <w:left w:val="none" w:sz="0" w:space="0" w:color="auto"/>
        <w:bottom w:val="none" w:sz="0" w:space="0" w:color="auto"/>
        <w:right w:val="none" w:sz="0" w:space="0" w:color="auto"/>
      </w:divBdr>
    </w:div>
    <w:div w:id="21366301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75ED0C-D80A-400A-837B-1F9D68CCC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8</Pages>
  <Words>2927</Words>
  <Characters>16689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MS</Company>
  <LinksUpToDate>false</LinksUpToDate>
  <CharactersWithSpaces>19577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580</cp:revision>
  <dcterms:created xsi:type="dcterms:W3CDTF">2018-08-08T03:15:00Z</dcterms:created>
  <dcterms:modified xsi:type="dcterms:W3CDTF">2018-08-10T17:46:00Z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